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D18" w:rsidRPr="00185D18" w:rsidRDefault="00185D18" w:rsidP="00185D18">
      <w:pPr>
        <w:spacing w:after="0" w:line="264" w:lineRule="atLeast"/>
        <w:outlineLvl w:val="0"/>
        <w:rPr>
          <w:rFonts w:ascii="Helvetica" w:eastAsia="Times New Roman" w:hAnsi="Helvetica" w:cs="Helvetica"/>
          <w:color w:val="666666"/>
          <w:kern w:val="36"/>
          <w:sz w:val="49"/>
          <w:szCs w:val="49"/>
          <w:lang w:eastAsia="it-IT"/>
        </w:rPr>
      </w:pPr>
      <w:r w:rsidRPr="00185D18">
        <w:rPr>
          <w:rFonts w:ascii="Helvetica" w:eastAsia="Times New Roman" w:hAnsi="Helvetica" w:cs="Helvetica"/>
          <w:color w:val="666666"/>
          <w:kern w:val="36"/>
          <w:sz w:val="49"/>
          <w:szCs w:val="49"/>
          <w:lang w:eastAsia="it-IT"/>
        </w:rPr>
        <w:fldChar w:fldCharType="begin"/>
      </w:r>
      <w:r w:rsidRPr="00185D18">
        <w:rPr>
          <w:rFonts w:ascii="Helvetica" w:eastAsia="Times New Roman" w:hAnsi="Helvetica" w:cs="Helvetica"/>
          <w:color w:val="666666"/>
          <w:kern w:val="36"/>
          <w:sz w:val="49"/>
          <w:szCs w:val="49"/>
          <w:lang w:eastAsia="it-IT"/>
        </w:rPr>
        <w:instrText xml:space="preserve"> HYPERLINK "http://www.strumentazioneelettronica.it/tecnologie/analog-test/caratteristiche-delle-celle-solari-20100318423/" </w:instrText>
      </w:r>
      <w:r w:rsidRPr="00185D18">
        <w:rPr>
          <w:rFonts w:ascii="Helvetica" w:eastAsia="Times New Roman" w:hAnsi="Helvetica" w:cs="Helvetica"/>
          <w:color w:val="666666"/>
          <w:kern w:val="36"/>
          <w:sz w:val="49"/>
          <w:szCs w:val="49"/>
          <w:lang w:eastAsia="it-IT"/>
        </w:rPr>
        <w:fldChar w:fldCharType="separate"/>
      </w:r>
      <w:r w:rsidRPr="00185D18">
        <w:rPr>
          <w:rFonts w:ascii="Helvetica" w:eastAsia="Times New Roman" w:hAnsi="Helvetica" w:cs="Helvetica"/>
          <w:color w:val="CA0006"/>
          <w:kern w:val="36"/>
          <w:sz w:val="49"/>
          <w:lang w:eastAsia="it-IT"/>
        </w:rPr>
        <w:t>Caratteristiche delle celle solari</w:t>
      </w:r>
      <w:r w:rsidRPr="00185D18">
        <w:rPr>
          <w:rFonts w:ascii="Helvetica" w:eastAsia="Times New Roman" w:hAnsi="Helvetica" w:cs="Helvetica"/>
          <w:color w:val="666666"/>
          <w:kern w:val="36"/>
          <w:sz w:val="49"/>
          <w:szCs w:val="49"/>
          <w:lang w:eastAsia="it-IT"/>
        </w:rPr>
        <w:fldChar w:fldCharType="end"/>
      </w:r>
    </w:p>
    <w:p w:rsidR="00185D18" w:rsidRPr="00185D18" w:rsidRDefault="00185D18" w:rsidP="00185D18">
      <w:pPr>
        <w:spacing w:after="0" w:line="428" w:lineRule="atLeast"/>
        <w:rPr>
          <w:rFonts w:ascii="Helvetica" w:eastAsia="Times New Roman" w:hAnsi="Helvetica" w:cs="Helvetica"/>
          <w:color w:val="333333"/>
          <w:sz w:val="29"/>
          <w:szCs w:val="29"/>
          <w:lang w:eastAsia="it-IT"/>
        </w:rPr>
      </w:pPr>
      <w:r w:rsidRPr="00185D18">
        <w:rPr>
          <w:rFonts w:ascii="Helvetica" w:eastAsia="Times New Roman" w:hAnsi="Helvetica" w:cs="Helvetica"/>
          <w:color w:val="333333"/>
          <w:sz w:val="29"/>
          <w:szCs w:val="29"/>
          <w:lang w:eastAsia="it-IT"/>
        </w:rPr>
        <w:t>La misura dei</w:t>
      </w:r>
      <w:r w:rsidRPr="00185D18">
        <w:rPr>
          <w:rFonts w:ascii="Helvetica" w:eastAsia="Times New Roman" w:hAnsi="Helvetica" w:cs="Helvetica"/>
          <w:color w:val="333333"/>
          <w:sz w:val="29"/>
          <w:lang w:eastAsia="it-IT"/>
        </w:rPr>
        <w:t> </w:t>
      </w:r>
      <w:r w:rsidRPr="00185D18">
        <w:rPr>
          <w:rFonts w:ascii="Helvetica" w:eastAsia="Times New Roman" w:hAnsi="Helvetica" w:cs="Helvetica"/>
          <w:b/>
          <w:bCs/>
          <w:color w:val="333333"/>
          <w:sz w:val="29"/>
          <w:lang w:eastAsia="it-IT"/>
        </w:rPr>
        <w:t>parametri chiave</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delle</w:t>
      </w:r>
      <w:r w:rsidRPr="00185D18">
        <w:rPr>
          <w:rFonts w:ascii="Helvetica" w:eastAsia="Times New Roman" w:hAnsi="Helvetica" w:cs="Helvetica"/>
          <w:color w:val="333333"/>
          <w:sz w:val="29"/>
          <w:lang w:eastAsia="it-IT"/>
        </w:rPr>
        <w:t> </w:t>
      </w:r>
      <w:r w:rsidRPr="00185D18">
        <w:rPr>
          <w:rFonts w:ascii="Helvetica" w:eastAsia="Times New Roman" w:hAnsi="Helvetica" w:cs="Helvetica"/>
          <w:b/>
          <w:bCs/>
          <w:color w:val="333333"/>
          <w:sz w:val="29"/>
          <w:lang w:eastAsia="it-IT"/>
        </w:rPr>
        <w:t>celle solari</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è richiesta in tutte le attività di ricerca e sviluppo, produzione e ottimizzazione e controllo qualità.</w:t>
      </w:r>
    </w:p>
    <w:p w:rsidR="00185D18" w:rsidRPr="00185D18" w:rsidRDefault="00185D18" w:rsidP="00185D18">
      <w:pPr>
        <w:spacing w:after="292" w:line="428" w:lineRule="atLeast"/>
        <w:rPr>
          <w:rFonts w:ascii="Helvetica" w:eastAsia="Times New Roman" w:hAnsi="Helvetica" w:cs="Helvetica"/>
          <w:color w:val="333333"/>
          <w:sz w:val="29"/>
          <w:szCs w:val="29"/>
          <w:lang w:eastAsia="it-IT"/>
        </w:rPr>
      </w:pPr>
      <w:r w:rsidRPr="00185D18">
        <w:rPr>
          <w:rFonts w:ascii="Helvetica" w:eastAsia="Times New Roman" w:hAnsi="Helvetica" w:cs="Helvetica"/>
          <w:color w:val="333333"/>
          <w:sz w:val="29"/>
          <w:szCs w:val="29"/>
          <w:lang w:eastAsia="it-IT"/>
        </w:rPr>
        <w:t>Scopriamo quali sono i parametri tipici che servono a caratterizzare una singola cella solare.</w:t>
      </w:r>
    </w:p>
    <w:p w:rsidR="00185D18" w:rsidRDefault="00185D18" w:rsidP="00185D18">
      <w:pPr>
        <w:spacing w:after="0" w:line="408" w:lineRule="atLeast"/>
        <w:jc w:val="center"/>
        <w:rPr>
          <w:rFonts w:ascii="Helvetica" w:eastAsia="Times New Roman" w:hAnsi="Helvetica" w:cs="Helvetica"/>
          <w:b/>
          <w:bCs/>
          <w:color w:val="333333"/>
          <w:sz w:val="29"/>
          <w:szCs w:val="29"/>
          <w:bdr w:val="none" w:sz="0" w:space="0" w:color="auto" w:frame="1"/>
          <w:lang w:eastAsia="it-IT"/>
        </w:rPr>
      </w:pPr>
      <w:r>
        <w:rPr>
          <w:rFonts w:ascii="Helvetica" w:eastAsia="Times New Roman" w:hAnsi="Helvetica" w:cs="Helvetica"/>
          <w:b/>
          <w:bCs/>
          <w:noProof/>
          <w:color w:val="333333"/>
          <w:sz w:val="29"/>
          <w:szCs w:val="29"/>
          <w:bdr w:val="none" w:sz="0" w:space="0" w:color="auto" w:frame="1"/>
          <w:lang w:eastAsia="it-IT"/>
        </w:rPr>
        <w:drawing>
          <wp:inline distT="0" distB="0" distL="0" distR="0">
            <wp:extent cx="2718435" cy="1593850"/>
            <wp:effectExtent l="19050" t="0" r="5715" b="0"/>
            <wp:docPr id="1" name="Immagine 1" descr="Circuito equivalente di una cella so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ito equivalente di una cella solare"/>
                    <pic:cNvPicPr>
                      <a:picLocks noChangeAspect="1" noChangeArrowheads="1"/>
                    </pic:cNvPicPr>
                  </pic:nvPicPr>
                  <pic:blipFill>
                    <a:blip r:embed="rId5" cstate="print"/>
                    <a:srcRect/>
                    <a:stretch>
                      <a:fillRect/>
                    </a:stretch>
                  </pic:blipFill>
                  <pic:spPr bwMode="auto">
                    <a:xfrm>
                      <a:off x="0" y="0"/>
                      <a:ext cx="2718435" cy="1593850"/>
                    </a:xfrm>
                    <a:prstGeom prst="rect">
                      <a:avLst/>
                    </a:prstGeom>
                    <a:noFill/>
                    <a:ln w="9525">
                      <a:noFill/>
                      <a:miter lim="800000"/>
                      <a:headEnd/>
                      <a:tailEnd/>
                    </a:ln>
                  </pic:spPr>
                </pic:pic>
              </a:graphicData>
            </a:graphic>
          </wp:inline>
        </w:drawing>
      </w:r>
    </w:p>
    <w:p w:rsidR="00185D18" w:rsidRDefault="00185D18" w:rsidP="00185D18">
      <w:pPr>
        <w:spacing w:after="0" w:line="408" w:lineRule="atLeast"/>
        <w:rPr>
          <w:rFonts w:ascii="Helvetica" w:eastAsia="Times New Roman" w:hAnsi="Helvetica" w:cs="Helvetica"/>
          <w:b/>
          <w:bCs/>
          <w:color w:val="333333"/>
          <w:sz w:val="29"/>
          <w:szCs w:val="29"/>
          <w:bdr w:val="none" w:sz="0" w:space="0" w:color="auto" w:frame="1"/>
          <w:lang w:eastAsia="it-IT"/>
        </w:rPr>
      </w:pPr>
    </w:p>
    <w:p w:rsidR="00185D18" w:rsidRPr="00185D18" w:rsidRDefault="00185D18" w:rsidP="00185D18">
      <w:pPr>
        <w:spacing w:after="0" w:line="408" w:lineRule="atLeast"/>
        <w:rPr>
          <w:rFonts w:ascii="Helvetica" w:eastAsia="Times New Roman" w:hAnsi="Helvetica" w:cs="Helvetica"/>
          <w:b/>
          <w:bCs/>
          <w:color w:val="333333"/>
          <w:sz w:val="29"/>
          <w:szCs w:val="29"/>
          <w:bdr w:val="none" w:sz="0" w:space="0" w:color="auto" w:frame="1"/>
          <w:lang w:eastAsia="it-IT"/>
        </w:rPr>
      </w:pPr>
      <w:r w:rsidRPr="00185D18">
        <w:rPr>
          <w:rFonts w:ascii="Helvetica" w:eastAsia="Times New Roman" w:hAnsi="Helvetica" w:cs="Helvetica"/>
          <w:b/>
          <w:bCs/>
          <w:color w:val="333333"/>
          <w:sz w:val="29"/>
          <w:szCs w:val="29"/>
          <w:bdr w:val="none" w:sz="0" w:space="0" w:color="auto" w:frame="1"/>
          <w:lang w:eastAsia="it-IT"/>
        </w:rPr>
        <w:t>Circuito equivalente di una cella solare</w:t>
      </w:r>
    </w:p>
    <w:p w:rsidR="00185D18" w:rsidRPr="00185D18" w:rsidRDefault="00185D18" w:rsidP="00185D18">
      <w:pPr>
        <w:spacing w:after="0" w:line="408" w:lineRule="atLeast"/>
        <w:rPr>
          <w:rFonts w:ascii="Helvetica" w:eastAsia="Times New Roman" w:hAnsi="Helvetica" w:cs="Helvetica"/>
          <w:color w:val="333333"/>
          <w:sz w:val="29"/>
          <w:szCs w:val="29"/>
          <w:lang w:eastAsia="it-IT"/>
        </w:rPr>
      </w:pPr>
      <w:r w:rsidRPr="00185D18">
        <w:rPr>
          <w:rFonts w:ascii="Helvetica" w:eastAsia="Times New Roman" w:hAnsi="Helvetica" w:cs="Helvetica"/>
          <w:b/>
          <w:bCs/>
          <w:color w:val="333333"/>
          <w:sz w:val="29"/>
          <w:lang w:eastAsia="it-IT"/>
        </w:rPr>
        <w:t>Tensione a circuito aperto</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w:t>
      </w:r>
      <w:proofErr w:type="spellStart"/>
      <w:r w:rsidRPr="00185D18">
        <w:rPr>
          <w:rFonts w:ascii="Helvetica" w:eastAsia="Times New Roman" w:hAnsi="Helvetica" w:cs="Helvetica"/>
          <w:color w:val="333333"/>
          <w:sz w:val="29"/>
          <w:szCs w:val="29"/>
          <w:lang w:eastAsia="it-IT"/>
        </w:rPr>
        <w:t>V</w:t>
      </w:r>
      <w:r w:rsidRPr="00185D18">
        <w:rPr>
          <w:rFonts w:ascii="Helvetica" w:eastAsia="Times New Roman" w:hAnsi="Helvetica" w:cs="Helvetica"/>
          <w:color w:val="333333"/>
          <w:sz w:val="29"/>
          <w:szCs w:val="29"/>
          <w:bdr w:val="none" w:sz="0" w:space="0" w:color="auto" w:frame="1"/>
          <w:vertAlign w:val="subscript"/>
          <w:lang w:eastAsia="it-IT"/>
        </w:rPr>
        <w:t>oc</w:t>
      </w:r>
      <w:proofErr w:type="spellEnd"/>
      <w:r w:rsidRPr="00185D18">
        <w:rPr>
          <w:rFonts w:ascii="Helvetica" w:eastAsia="Times New Roman" w:hAnsi="Helvetica" w:cs="Helvetica"/>
          <w:color w:val="333333"/>
          <w:sz w:val="29"/>
          <w:szCs w:val="29"/>
          <w:lang w:eastAsia="it-IT"/>
        </w:rPr>
        <w:t>)</w:t>
      </w:r>
      <w:r w:rsidRPr="00185D18">
        <w:rPr>
          <w:rFonts w:ascii="Helvetica" w:eastAsia="Times New Roman" w:hAnsi="Helvetica" w:cs="Helvetica"/>
          <w:color w:val="333333"/>
          <w:sz w:val="29"/>
          <w:szCs w:val="29"/>
          <w:lang w:eastAsia="it-IT"/>
        </w:rPr>
        <w:br/>
        <w:t>La tensione della cella quando la corrente è nulla.</w:t>
      </w:r>
    </w:p>
    <w:p w:rsidR="00185D18" w:rsidRPr="00185D18" w:rsidRDefault="00185D18" w:rsidP="00185D18">
      <w:pPr>
        <w:spacing w:after="0" w:line="408" w:lineRule="atLeast"/>
        <w:rPr>
          <w:rFonts w:ascii="Helvetica" w:eastAsia="Times New Roman" w:hAnsi="Helvetica" w:cs="Helvetica"/>
          <w:color w:val="333333"/>
          <w:sz w:val="29"/>
          <w:szCs w:val="29"/>
          <w:lang w:eastAsia="it-IT"/>
        </w:rPr>
      </w:pPr>
      <w:r w:rsidRPr="00185D18">
        <w:rPr>
          <w:rFonts w:ascii="Helvetica" w:eastAsia="Times New Roman" w:hAnsi="Helvetica" w:cs="Helvetica"/>
          <w:b/>
          <w:bCs/>
          <w:color w:val="333333"/>
          <w:sz w:val="29"/>
          <w:lang w:eastAsia="it-IT"/>
        </w:rPr>
        <w:t>Corrente di cortocircuito</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w:t>
      </w:r>
      <w:proofErr w:type="spellStart"/>
      <w:r w:rsidRPr="00185D18">
        <w:rPr>
          <w:rFonts w:ascii="Helvetica" w:eastAsia="Times New Roman" w:hAnsi="Helvetica" w:cs="Helvetica"/>
          <w:color w:val="333333"/>
          <w:sz w:val="29"/>
          <w:szCs w:val="29"/>
          <w:lang w:eastAsia="it-IT"/>
        </w:rPr>
        <w:t>I</w:t>
      </w:r>
      <w:r w:rsidRPr="00185D18">
        <w:rPr>
          <w:rFonts w:ascii="Helvetica" w:eastAsia="Times New Roman" w:hAnsi="Helvetica" w:cs="Helvetica"/>
          <w:color w:val="333333"/>
          <w:sz w:val="29"/>
          <w:szCs w:val="29"/>
          <w:bdr w:val="none" w:sz="0" w:space="0" w:color="auto" w:frame="1"/>
          <w:vertAlign w:val="subscript"/>
          <w:lang w:eastAsia="it-IT"/>
        </w:rPr>
        <w:t>sc</w:t>
      </w:r>
      <w:proofErr w:type="spellEnd"/>
      <w:r w:rsidRPr="00185D18">
        <w:rPr>
          <w:rFonts w:ascii="Helvetica" w:eastAsia="Times New Roman" w:hAnsi="Helvetica" w:cs="Helvetica"/>
          <w:color w:val="333333"/>
          <w:sz w:val="29"/>
          <w:szCs w:val="29"/>
          <w:lang w:eastAsia="it-IT"/>
        </w:rPr>
        <w:t>)</w:t>
      </w:r>
      <w:r w:rsidRPr="00185D18">
        <w:rPr>
          <w:rFonts w:ascii="Helvetica" w:eastAsia="Times New Roman" w:hAnsi="Helvetica" w:cs="Helvetica"/>
          <w:color w:val="333333"/>
          <w:sz w:val="29"/>
          <w:szCs w:val="29"/>
          <w:lang w:eastAsia="it-IT"/>
        </w:rPr>
        <w:br/>
        <w:t>La corrente erogata dalla cella quando la resistenza del carico è nulla.</w:t>
      </w:r>
    </w:p>
    <w:p w:rsidR="00185D18" w:rsidRPr="00185D18" w:rsidRDefault="00185D18" w:rsidP="00185D18">
      <w:pPr>
        <w:spacing w:after="0" w:line="408" w:lineRule="atLeast"/>
        <w:rPr>
          <w:rFonts w:ascii="Helvetica" w:eastAsia="Times New Roman" w:hAnsi="Helvetica" w:cs="Helvetica"/>
          <w:color w:val="333333"/>
          <w:sz w:val="29"/>
          <w:szCs w:val="29"/>
          <w:lang w:eastAsia="it-IT"/>
        </w:rPr>
      </w:pPr>
      <w:r w:rsidRPr="00185D18">
        <w:rPr>
          <w:rFonts w:ascii="Helvetica" w:eastAsia="Times New Roman" w:hAnsi="Helvetica" w:cs="Helvetica"/>
          <w:b/>
          <w:bCs/>
          <w:color w:val="333333"/>
          <w:sz w:val="29"/>
          <w:lang w:eastAsia="it-IT"/>
        </w:rPr>
        <w:t>Potenza di picco della cella</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w:t>
      </w:r>
      <w:proofErr w:type="spellStart"/>
      <w:r w:rsidRPr="00185D18">
        <w:rPr>
          <w:rFonts w:ascii="Helvetica" w:eastAsia="Times New Roman" w:hAnsi="Helvetica" w:cs="Helvetica"/>
          <w:color w:val="333333"/>
          <w:sz w:val="29"/>
          <w:szCs w:val="29"/>
          <w:lang w:eastAsia="it-IT"/>
        </w:rPr>
        <w:t>P</w:t>
      </w:r>
      <w:r w:rsidRPr="00185D18">
        <w:rPr>
          <w:rFonts w:ascii="Helvetica" w:eastAsia="Times New Roman" w:hAnsi="Helvetica" w:cs="Helvetica"/>
          <w:color w:val="333333"/>
          <w:sz w:val="29"/>
          <w:szCs w:val="29"/>
          <w:bdr w:val="none" w:sz="0" w:space="0" w:color="auto" w:frame="1"/>
          <w:vertAlign w:val="subscript"/>
          <w:lang w:eastAsia="it-IT"/>
        </w:rPr>
        <w:t>max</w:t>
      </w:r>
      <w:proofErr w:type="spellEnd"/>
      <w:r w:rsidRPr="00185D18">
        <w:rPr>
          <w:rFonts w:ascii="Helvetica" w:eastAsia="Times New Roman" w:hAnsi="Helvetica" w:cs="Helvetica"/>
          <w:color w:val="333333"/>
          <w:sz w:val="29"/>
          <w:szCs w:val="29"/>
          <w:lang w:eastAsia="it-IT"/>
        </w:rPr>
        <w:t>)</w:t>
      </w:r>
      <w:r w:rsidRPr="00185D18">
        <w:rPr>
          <w:rFonts w:ascii="Helvetica" w:eastAsia="Times New Roman" w:hAnsi="Helvetica" w:cs="Helvetica"/>
          <w:color w:val="333333"/>
          <w:sz w:val="29"/>
          <w:szCs w:val="29"/>
          <w:lang w:eastAsia="it-IT"/>
        </w:rPr>
        <w:br/>
        <w:t xml:space="preserve">Il valore di tensione e corrente in corrispondenza del quale la cella genera la sua potenza massima. Il punto </w:t>
      </w:r>
      <w:proofErr w:type="spellStart"/>
      <w:r w:rsidRPr="00185D18">
        <w:rPr>
          <w:rFonts w:ascii="Helvetica" w:eastAsia="Times New Roman" w:hAnsi="Helvetica" w:cs="Helvetica"/>
          <w:color w:val="333333"/>
          <w:sz w:val="29"/>
          <w:szCs w:val="29"/>
          <w:lang w:eastAsia="it-IT"/>
        </w:rPr>
        <w:t>P</w:t>
      </w:r>
      <w:r w:rsidRPr="00185D18">
        <w:rPr>
          <w:rFonts w:ascii="Helvetica" w:eastAsia="Times New Roman" w:hAnsi="Helvetica" w:cs="Helvetica"/>
          <w:color w:val="333333"/>
          <w:sz w:val="29"/>
          <w:szCs w:val="29"/>
          <w:bdr w:val="none" w:sz="0" w:space="0" w:color="auto" w:frame="1"/>
          <w:vertAlign w:val="subscript"/>
          <w:lang w:eastAsia="it-IT"/>
        </w:rPr>
        <w:t>max</w:t>
      </w:r>
      <w:r w:rsidRPr="00185D18">
        <w:rPr>
          <w:rFonts w:ascii="Helvetica" w:eastAsia="Times New Roman" w:hAnsi="Helvetica" w:cs="Helvetica"/>
          <w:color w:val="333333"/>
          <w:sz w:val="29"/>
          <w:szCs w:val="29"/>
          <w:lang w:eastAsia="it-IT"/>
        </w:rPr>
        <w:t>individuato</w:t>
      </w:r>
      <w:proofErr w:type="spellEnd"/>
      <w:r w:rsidRPr="00185D18">
        <w:rPr>
          <w:rFonts w:ascii="Helvetica" w:eastAsia="Times New Roman" w:hAnsi="Helvetica" w:cs="Helvetica"/>
          <w:color w:val="333333"/>
          <w:sz w:val="29"/>
          <w:szCs w:val="29"/>
          <w:lang w:eastAsia="it-IT"/>
        </w:rPr>
        <w:t xml:space="preserve"> sulla</w:t>
      </w:r>
      <w:r w:rsidRPr="00185D18">
        <w:rPr>
          <w:rFonts w:ascii="Helvetica" w:eastAsia="Times New Roman" w:hAnsi="Helvetica" w:cs="Helvetica"/>
          <w:color w:val="333333"/>
          <w:sz w:val="29"/>
          <w:lang w:eastAsia="it-IT"/>
        </w:rPr>
        <w:t> </w:t>
      </w:r>
      <w:r w:rsidRPr="00185D18">
        <w:rPr>
          <w:rFonts w:ascii="Helvetica" w:eastAsia="Times New Roman" w:hAnsi="Helvetica" w:cs="Helvetica"/>
          <w:b/>
          <w:bCs/>
          <w:color w:val="333333"/>
          <w:sz w:val="29"/>
          <w:lang w:eastAsia="it-IT"/>
        </w:rPr>
        <w:t>curva caratteristica I-V </w:t>
      </w:r>
      <w:r w:rsidRPr="00185D18">
        <w:rPr>
          <w:rFonts w:ascii="Helvetica" w:eastAsia="Times New Roman" w:hAnsi="Helvetica" w:cs="Helvetica"/>
          <w:color w:val="333333"/>
          <w:sz w:val="29"/>
          <w:szCs w:val="29"/>
          <w:lang w:eastAsia="it-IT"/>
        </w:rPr>
        <w:t>è spesso indicato anche come</w:t>
      </w:r>
      <w:r w:rsidRPr="00185D18">
        <w:rPr>
          <w:rFonts w:ascii="Helvetica" w:eastAsia="Times New Roman" w:hAnsi="Helvetica" w:cs="Helvetica"/>
          <w:color w:val="333333"/>
          <w:sz w:val="29"/>
          <w:lang w:eastAsia="it-IT"/>
        </w:rPr>
        <w:t> </w:t>
      </w:r>
      <w:r w:rsidRPr="00185D18">
        <w:rPr>
          <w:rFonts w:ascii="Helvetica" w:eastAsia="Times New Roman" w:hAnsi="Helvetica" w:cs="Helvetica"/>
          <w:b/>
          <w:bCs/>
          <w:color w:val="333333"/>
          <w:sz w:val="29"/>
          <w:lang w:eastAsia="it-IT"/>
        </w:rPr>
        <w:t>punto di massima potenza</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o MPP (</w:t>
      </w:r>
      <w:proofErr w:type="spellStart"/>
      <w:r w:rsidRPr="00185D18">
        <w:rPr>
          <w:rFonts w:ascii="Helvetica" w:eastAsia="Times New Roman" w:hAnsi="Helvetica" w:cs="Helvetica"/>
          <w:i/>
          <w:iCs/>
          <w:color w:val="333333"/>
          <w:sz w:val="29"/>
          <w:lang w:eastAsia="it-IT"/>
        </w:rPr>
        <w:t>Maximum</w:t>
      </w:r>
      <w:proofErr w:type="spellEnd"/>
      <w:r w:rsidRPr="00185D18">
        <w:rPr>
          <w:rFonts w:ascii="Helvetica" w:eastAsia="Times New Roman" w:hAnsi="Helvetica" w:cs="Helvetica"/>
          <w:i/>
          <w:iCs/>
          <w:color w:val="333333"/>
          <w:sz w:val="29"/>
          <w:lang w:eastAsia="it-IT"/>
        </w:rPr>
        <w:t xml:space="preserve"> </w:t>
      </w:r>
      <w:proofErr w:type="spellStart"/>
      <w:r w:rsidRPr="00185D18">
        <w:rPr>
          <w:rFonts w:ascii="Helvetica" w:eastAsia="Times New Roman" w:hAnsi="Helvetica" w:cs="Helvetica"/>
          <w:i/>
          <w:iCs/>
          <w:color w:val="333333"/>
          <w:sz w:val="29"/>
          <w:lang w:eastAsia="it-IT"/>
        </w:rPr>
        <w:t>Power</w:t>
      </w:r>
      <w:proofErr w:type="spellEnd"/>
      <w:r w:rsidRPr="00185D18">
        <w:rPr>
          <w:rFonts w:ascii="Helvetica" w:eastAsia="Times New Roman" w:hAnsi="Helvetica" w:cs="Helvetica"/>
          <w:i/>
          <w:iCs/>
          <w:color w:val="333333"/>
          <w:sz w:val="29"/>
          <w:lang w:eastAsia="it-IT"/>
        </w:rPr>
        <w:t xml:space="preserve"> Point</w:t>
      </w:r>
      <w:r w:rsidRPr="00185D18">
        <w:rPr>
          <w:rFonts w:ascii="Helvetica" w:eastAsia="Times New Roman" w:hAnsi="Helvetica" w:cs="Helvetica"/>
          <w:color w:val="333333"/>
          <w:sz w:val="29"/>
          <w:szCs w:val="29"/>
          <w:lang w:eastAsia="it-IT"/>
        </w:rPr>
        <w:t>).</w:t>
      </w:r>
    </w:p>
    <w:p w:rsidR="00185D18" w:rsidRPr="00185D18" w:rsidRDefault="00185D18" w:rsidP="00185D18">
      <w:pPr>
        <w:spacing w:after="0" w:line="408" w:lineRule="atLeast"/>
        <w:rPr>
          <w:rFonts w:ascii="Helvetica" w:eastAsia="Times New Roman" w:hAnsi="Helvetica" w:cs="Helvetica"/>
          <w:color w:val="333333"/>
          <w:sz w:val="29"/>
          <w:szCs w:val="29"/>
          <w:lang w:eastAsia="it-IT"/>
        </w:rPr>
      </w:pPr>
      <w:r w:rsidRPr="00185D18">
        <w:rPr>
          <w:rFonts w:ascii="Helvetica" w:eastAsia="Times New Roman" w:hAnsi="Helvetica" w:cs="Helvetica"/>
          <w:b/>
          <w:bCs/>
          <w:color w:val="333333"/>
          <w:sz w:val="29"/>
          <w:lang w:eastAsia="it-IT"/>
        </w:rPr>
        <w:t>Tensione alla massima potenza</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w:t>
      </w:r>
      <w:proofErr w:type="spellStart"/>
      <w:r w:rsidRPr="00185D18">
        <w:rPr>
          <w:rFonts w:ascii="Helvetica" w:eastAsia="Times New Roman" w:hAnsi="Helvetica" w:cs="Helvetica"/>
          <w:color w:val="333333"/>
          <w:sz w:val="29"/>
          <w:szCs w:val="29"/>
          <w:lang w:eastAsia="it-IT"/>
        </w:rPr>
        <w:t>V</w:t>
      </w:r>
      <w:r w:rsidRPr="00185D18">
        <w:rPr>
          <w:rFonts w:ascii="Helvetica" w:eastAsia="Times New Roman" w:hAnsi="Helvetica" w:cs="Helvetica"/>
          <w:color w:val="333333"/>
          <w:sz w:val="29"/>
          <w:szCs w:val="29"/>
          <w:bdr w:val="none" w:sz="0" w:space="0" w:color="auto" w:frame="1"/>
          <w:vertAlign w:val="subscript"/>
          <w:lang w:eastAsia="it-IT"/>
        </w:rPr>
        <w:t>max</w:t>
      </w:r>
      <w:proofErr w:type="spellEnd"/>
      <w:r w:rsidRPr="00185D18">
        <w:rPr>
          <w:rFonts w:ascii="Helvetica" w:eastAsia="Times New Roman" w:hAnsi="Helvetica" w:cs="Helvetica"/>
          <w:color w:val="333333"/>
          <w:sz w:val="29"/>
          <w:szCs w:val="29"/>
          <w:lang w:eastAsia="it-IT"/>
        </w:rPr>
        <w:t>)</w:t>
      </w:r>
      <w:r w:rsidRPr="00185D18">
        <w:rPr>
          <w:rFonts w:ascii="Helvetica" w:eastAsia="Times New Roman" w:hAnsi="Helvetica" w:cs="Helvetica"/>
          <w:color w:val="333333"/>
          <w:sz w:val="29"/>
          <w:szCs w:val="29"/>
          <w:lang w:eastAsia="it-IT"/>
        </w:rPr>
        <w:br/>
        <w:t xml:space="preserve">La tensione sviluppata dalla cella in corrispondenza di </w:t>
      </w:r>
      <w:proofErr w:type="spellStart"/>
      <w:r w:rsidRPr="00185D18">
        <w:rPr>
          <w:rFonts w:ascii="Helvetica" w:eastAsia="Times New Roman" w:hAnsi="Helvetica" w:cs="Helvetica"/>
          <w:color w:val="333333"/>
          <w:sz w:val="29"/>
          <w:szCs w:val="29"/>
          <w:lang w:eastAsia="it-IT"/>
        </w:rPr>
        <w:t>P</w:t>
      </w:r>
      <w:r w:rsidRPr="00185D18">
        <w:rPr>
          <w:rFonts w:ascii="Helvetica" w:eastAsia="Times New Roman" w:hAnsi="Helvetica" w:cs="Helvetica"/>
          <w:color w:val="333333"/>
          <w:sz w:val="29"/>
          <w:szCs w:val="29"/>
          <w:bdr w:val="none" w:sz="0" w:space="0" w:color="auto" w:frame="1"/>
          <w:vertAlign w:val="subscript"/>
          <w:lang w:eastAsia="it-IT"/>
        </w:rPr>
        <w:t>max</w:t>
      </w:r>
      <w:proofErr w:type="spellEnd"/>
      <w:r w:rsidRPr="00185D18">
        <w:rPr>
          <w:rFonts w:ascii="Helvetica" w:eastAsia="Times New Roman" w:hAnsi="Helvetica" w:cs="Helvetica"/>
          <w:color w:val="333333"/>
          <w:sz w:val="29"/>
          <w:szCs w:val="29"/>
          <w:lang w:eastAsia="it-IT"/>
        </w:rPr>
        <w:t>.</w:t>
      </w:r>
    </w:p>
    <w:p w:rsidR="00185D18" w:rsidRPr="00185D18" w:rsidRDefault="00185D18" w:rsidP="00185D18">
      <w:pPr>
        <w:spacing w:after="0" w:line="408" w:lineRule="atLeast"/>
        <w:rPr>
          <w:rFonts w:ascii="Helvetica" w:eastAsia="Times New Roman" w:hAnsi="Helvetica" w:cs="Helvetica"/>
          <w:color w:val="333333"/>
          <w:sz w:val="29"/>
          <w:szCs w:val="29"/>
          <w:lang w:eastAsia="it-IT"/>
        </w:rPr>
      </w:pPr>
      <w:r w:rsidRPr="00185D18">
        <w:rPr>
          <w:rFonts w:ascii="Helvetica" w:eastAsia="Times New Roman" w:hAnsi="Helvetica" w:cs="Helvetica"/>
          <w:b/>
          <w:bCs/>
          <w:color w:val="333333"/>
          <w:sz w:val="29"/>
          <w:lang w:eastAsia="it-IT"/>
        </w:rPr>
        <w:t>Corrente alla massima potenza</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w:t>
      </w:r>
      <w:proofErr w:type="spellStart"/>
      <w:r w:rsidRPr="00185D18">
        <w:rPr>
          <w:rFonts w:ascii="Helvetica" w:eastAsia="Times New Roman" w:hAnsi="Helvetica" w:cs="Helvetica"/>
          <w:color w:val="333333"/>
          <w:sz w:val="29"/>
          <w:szCs w:val="29"/>
          <w:lang w:eastAsia="it-IT"/>
        </w:rPr>
        <w:t>I</w:t>
      </w:r>
      <w:r w:rsidRPr="00185D18">
        <w:rPr>
          <w:rFonts w:ascii="Helvetica" w:eastAsia="Times New Roman" w:hAnsi="Helvetica" w:cs="Helvetica"/>
          <w:color w:val="333333"/>
          <w:sz w:val="29"/>
          <w:szCs w:val="29"/>
          <w:bdr w:val="none" w:sz="0" w:space="0" w:color="auto" w:frame="1"/>
          <w:vertAlign w:val="subscript"/>
          <w:lang w:eastAsia="it-IT"/>
        </w:rPr>
        <w:t>max</w:t>
      </w:r>
      <w:proofErr w:type="spellEnd"/>
      <w:r w:rsidRPr="00185D18">
        <w:rPr>
          <w:rFonts w:ascii="Helvetica" w:eastAsia="Times New Roman" w:hAnsi="Helvetica" w:cs="Helvetica"/>
          <w:color w:val="333333"/>
          <w:sz w:val="29"/>
          <w:szCs w:val="29"/>
          <w:lang w:eastAsia="it-IT"/>
        </w:rPr>
        <w:t>)</w:t>
      </w:r>
      <w:r w:rsidRPr="00185D18">
        <w:rPr>
          <w:rFonts w:ascii="Helvetica" w:eastAsia="Times New Roman" w:hAnsi="Helvetica" w:cs="Helvetica"/>
          <w:color w:val="333333"/>
          <w:sz w:val="29"/>
          <w:szCs w:val="29"/>
          <w:lang w:eastAsia="it-IT"/>
        </w:rPr>
        <w:br/>
        <w:t xml:space="preserve">La corrente erogata dalla cella in corrispondenza di </w:t>
      </w:r>
      <w:proofErr w:type="spellStart"/>
      <w:r w:rsidRPr="00185D18">
        <w:rPr>
          <w:rFonts w:ascii="Helvetica" w:eastAsia="Times New Roman" w:hAnsi="Helvetica" w:cs="Helvetica"/>
          <w:color w:val="333333"/>
          <w:sz w:val="29"/>
          <w:szCs w:val="29"/>
          <w:lang w:eastAsia="it-IT"/>
        </w:rPr>
        <w:t>P</w:t>
      </w:r>
      <w:r w:rsidRPr="00185D18">
        <w:rPr>
          <w:rFonts w:ascii="Helvetica" w:eastAsia="Times New Roman" w:hAnsi="Helvetica" w:cs="Helvetica"/>
          <w:color w:val="333333"/>
          <w:sz w:val="29"/>
          <w:szCs w:val="29"/>
          <w:bdr w:val="none" w:sz="0" w:space="0" w:color="auto" w:frame="1"/>
          <w:vertAlign w:val="subscript"/>
          <w:lang w:eastAsia="it-IT"/>
        </w:rPr>
        <w:t>max</w:t>
      </w:r>
      <w:proofErr w:type="spellEnd"/>
      <w:r w:rsidRPr="00185D18">
        <w:rPr>
          <w:rFonts w:ascii="Helvetica" w:eastAsia="Times New Roman" w:hAnsi="Helvetica" w:cs="Helvetica"/>
          <w:color w:val="333333"/>
          <w:sz w:val="29"/>
          <w:szCs w:val="29"/>
          <w:lang w:eastAsia="it-IT"/>
        </w:rPr>
        <w:t>.</w:t>
      </w:r>
    </w:p>
    <w:p w:rsidR="00185D18" w:rsidRPr="00185D18" w:rsidRDefault="00185D18" w:rsidP="00185D18">
      <w:pPr>
        <w:spacing w:after="0" w:line="408" w:lineRule="atLeast"/>
        <w:rPr>
          <w:rFonts w:ascii="Helvetica" w:eastAsia="Times New Roman" w:hAnsi="Helvetica" w:cs="Helvetica"/>
          <w:color w:val="333333"/>
          <w:sz w:val="29"/>
          <w:szCs w:val="29"/>
          <w:lang w:eastAsia="it-IT"/>
        </w:rPr>
      </w:pPr>
      <w:r w:rsidRPr="00185D18">
        <w:rPr>
          <w:rFonts w:ascii="Helvetica" w:eastAsia="Times New Roman" w:hAnsi="Helvetica" w:cs="Helvetica"/>
          <w:b/>
          <w:bCs/>
          <w:color w:val="333333"/>
          <w:sz w:val="29"/>
          <w:lang w:eastAsia="it-IT"/>
        </w:rPr>
        <w:t>Efficienza di conversione del dispositivo</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(η)</w:t>
      </w:r>
      <w:r w:rsidRPr="00185D18">
        <w:rPr>
          <w:rFonts w:ascii="Helvetica" w:eastAsia="Times New Roman" w:hAnsi="Helvetica" w:cs="Helvetica"/>
          <w:color w:val="333333"/>
          <w:sz w:val="29"/>
          <w:szCs w:val="29"/>
          <w:lang w:eastAsia="it-IT"/>
        </w:rPr>
        <w:br/>
        <w:t>La percentuale di potenza convertita dalla cella (da energia luminosa in energia elettrica) e da essa erogata quando collegata a un circuito elettrico. Questo termine viene calcolato dividendo la massima potenza (</w:t>
      </w:r>
      <w:proofErr w:type="spellStart"/>
      <w:r w:rsidRPr="00185D18">
        <w:rPr>
          <w:rFonts w:ascii="Helvetica" w:eastAsia="Times New Roman" w:hAnsi="Helvetica" w:cs="Helvetica"/>
          <w:color w:val="333333"/>
          <w:sz w:val="29"/>
          <w:szCs w:val="29"/>
          <w:lang w:eastAsia="it-IT"/>
        </w:rPr>
        <w:t>P</w:t>
      </w:r>
      <w:r w:rsidRPr="00185D18">
        <w:rPr>
          <w:rFonts w:ascii="Helvetica" w:eastAsia="Times New Roman" w:hAnsi="Helvetica" w:cs="Helvetica"/>
          <w:color w:val="333333"/>
          <w:sz w:val="29"/>
          <w:szCs w:val="29"/>
          <w:bdr w:val="none" w:sz="0" w:space="0" w:color="auto" w:frame="1"/>
          <w:vertAlign w:val="subscript"/>
          <w:lang w:eastAsia="it-IT"/>
        </w:rPr>
        <w:t>max</w:t>
      </w:r>
      <w:proofErr w:type="spellEnd"/>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in W) per la</w:t>
      </w:r>
      <w:r w:rsidRPr="00185D18">
        <w:rPr>
          <w:rFonts w:ascii="Helvetica" w:eastAsia="Times New Roman" w:hAnsi="Helvetica" w:cs="Helvetica"/>
          <w:color w:val="333333"/>
          <w:sz w:val="29"/>
          <w:lang w:eastAsia="it-IT"/>
        </w:rPr>
        <w:t> </w:t>
      </w:r>
      <w:r w:rsidRPr="00185D18">
        <w:rPr>
          <w:rFonts w:ascii="Helvetica" w:eastAsia="Times New Roman" w:hAnsi="Helvetica" w:cs="Helvetica"/>
          <w:b/>
          <w:bCs/>
          <w:color w:val="333333"/>
          <w:sz w:val="29"/>
          <w:lang w:eastAsia="it-IT"/>
        </w:rPr>
        <w:t>densità di flusso radiante</w:t>
      </w:r>
      <w:r w:rsidRPr="00185D18">
        <w:rPr>
          <w:rFonts w:ascii="Helvetica" w:eastAsia="Times New Roman" w:hAnsi="Helvetica" w:cs="Helvetica"/>
          <w:color w:val="333333"/>
          <w:sz w:val="29"/>
          <w:szCs w:val="29"/>
          <w:lang w:eastAsia="it-IT"/>
        </w:rPr>
        <w:t>, o</w:t>
      </w:r>
      <w:r w:rsidRPr="00185D18">
        <w:rPr>
          <w:rFonts w:ascii="Helvetica" w:eastAsia="Times New Roman" w:hAnsi="Helvetica" w:cs="Helvetica"/>
          <w:color w:val="333333"/>
          <w:sz w:val="29"/>
          <w:lang w:eastAsia="it-IT"/>
        </w:rPr>
        <w:t> </w:t>
      </w:r>
      <w:proofErr w:type="spellStart"/>
      <w:r w:rsidRPr="00185D18">
        <w:rPr>
          <w:rFonts w:ascii="Helvetica" w:eastAsia="Times New Roman" w:hAnsi="Helvetica" w:cs="Helvetica"/>
          <w:b/>
          <w:bCs/>
          <w:color w:val="333333"/>
          <w:sz w:val="29"/>
          <w:lang w:eastAsia="it-IT"/>
        </w:rPr>
        <w:t>irradianza</w:t>
      </w:r>
      <w:proofErr w:type="spellEnd"/>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w:t>
      </w:r>
      <w:r w:rsidRPr="00185D18">
        <w:rPr>
          <w:rFonts w:ascii="Helvetica" w:eastAsia="Times New Roman" w:hAnsi="Helvetica" w:cs="Helvetica"/>
          <w:b/>
          <w:bCs/>
          <w:color w:val="333333"/>
          <w:sz w:val="29"/>
          <w:lang w:eastAsia="it-IT"/>
        </w:rPr>
        <w:t>E</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in W/</w:t>
      </w:r>
      <w:proofErr w:type="spellStart"/>
      <w:r w:rsidRPr="00185D18">
        <w:rPr>
          <w:rFonts w:ascii="Helvetica" w:eastAsia="Times New Roman" w:hAnsi="Helvetica" w:cs="Helvetica"/>
          <w:color w:val="333333"/>
          <w:sz w:val="29"/>
          <w:szCs w:val="29"/>
          <w:lang w:eastAsia="it-IT"/>
        </w:rPr>
        <w:t>m²</w:t>
      </w:r>
      <w:proofErr w:type="spellEnd"/>
      <w:r w:rsidRPr="00185D18">
        <w:rPr>
          <w:rFonts w:ascii="Helvetica" w:eastAsia="Times New Roman" w:hAnsi="Helvetica" w:cs="Helvetica"/>
          <w:color w:val="333333"/>
          <w:sz w:val="29"/>
          <w:szCs w:val="29"/>
          <w:lang w:eastAsia="it-IT"/>
        </w:rPr>
        <w:t>) della luce incidente in condizioni di prova standard (STC,</w:t>
      </w:r>
      <w:r w:rsidRPr="00185D18">
        <w:rPr>
          <w:rFonts w:ascii="Helvetica" w:eastAsia="Times New Roman" w:hAnsi="Helvetica" w:cs="Helvetica"/>
          <w:color w:val="333333"/>
          <w:sz w:val="29"/>
          <w:lang w:eastAsia="it-IT"/>
        </w:rPr>
        <w:t> </w:t>
      </w:r>
      <w:r w:rsidRPr="00185D18">
        <w:rPr>
          <w:rFonts w:ascii="Helvetica" w:eastAsia="Times New Roman" w:hAnsi="Helvetica" w:cs="Helvetica"/>
          <w:i/>
          <w:iCs/>
          <w:color w:val="333333"/>
          <w:sz w:val="29"/>
          <w:lang w:eastAsia="it-IT"/>
        </w:rPr>
        <w:t xml:space="preserve">Standard Test </w:t>
      </w:r>
      <w:proofErr w:type="spellStart"/>
      <w:r w:rsidRPr="00185D18">
        <w:rPr>
          <w:rFonts w:ascii="Helvetica" w:eastAsia="Times New Roman" w:hAnsi="Helvetica" w:cs="Helvetica"/>
          <w:i/>
          <w:iCs/>
          <w:color w:val="333333"/>
          <w:sz w:val="29"/>
          <w:lang w:eastAsia="it-IT"/>
        </w:rPr>
        <w:t>Condition</w:t>
      </w:r>
      <w:proofErr w:type="spellEnd"/>
      <w:r w:rsidRPr="00185D18">
        <w:rPr>
          <w:rFonts w:ascii="Helvetica" w:eastAsia="Times New Roman" w:hAnsi="Helvetica" w:cs="Helvetica"/>
          <w:color w:val="333333"/>
          <w:sz w:val="29"/>
          <w:szCs w:val="29"/>
          <w:lang w:eastAsia="it-IT"/>
        </w:rPr>
        <w:t>) e per la</w:t>
      </w:r>
      <w:r w:rsidRPr="00185D18">
        <w:rPr>
          <w:rFonts w:ascii="Helvetica" w:eastAsia="Times New Roman" w:hAnsi="Helvetica" w:cs="Helvetica"/>
          <w:color w:val="333333"/>
          <w:sz w:val="29"/>
          <w:lang w:eastAsia="it-IT"/>
        </w:rPr>
        <w:t> </w:t>
      </w:r>
      <w:r w:rsidRPr="00185D18">
        <w:rPr>
          <w:rFonts w:ascii="Helvetica" w:eastAsia="Times New Roman" w:hAnsi="Helvetica" w:cs="Helvetica"/>
          <w:b/>
          <w:bCs/>
          <w:color w:val="333333"/>
          <w:sz w:val="29"/>
          <w:lang w:eastAsia="it-IT"/>
        </w:rPr>
        <w:t>superficie</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della cella solare (</w:t>
      </w:r>
      <w:proofErr w:type="spellStart"/>
      <w:r w:rsidRPr="00185D18">
        <w:rPr>
          <w:rFonts w:ascii="Helvetica" w:eastAsia="Times New Roman" w:hAnsi="Helvetica" w:cs="Helvetica"/>
          <w:b/>
          <w:bCs/>
          <w:color w:val="333333"/>
          <w:sz w:val="29"/>
          <w:lang w:eastAsia="it-IT"/>
        </w:rPr>
        <w:t>A</w:t>
      </w:r>
      <w:r w:rsidRPr="00185D18">
        <w:rPr>
          <w:rFonts w:ascii="Helvetica" w:eastAsia="Times New Roman" w:hAnsi="Helvetica" w:cs="Helvetica"/>
          <w:b/>
          <w:bCs/>
          <w:color w:val="333333"/>
          <w:sz w:val="29"/>
          <w:vertAlign w:val="subscript"/>
          <w:lang w:eastAsia="it-IT"/>
        </w:rPr>
        <w:t>c</w:t>
      </w:r>
      <w:proofErr w:type="spellEnd"/>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 xml:space="preserve">in </w:t>
      </w:r>
      <w:proofErr w:type="spellStart"/>
      <w:r w:rsidRPr="00185D18">
        <w:rPr>
          <w:rFonts w:ascii="Helvetica" w:eastAsia="Times New Roman" w:hAnsi="Helvetica" w:cs="Helvetica"/>
          <w:color w:val="333333"/>
          <w:sz w:val="29"/>
          <w:szCs w:val="29"/>
          <w:lang w:eastAsia="it-IT"/>
        </w:rPr>
        <w:t>m²</w:t>
      </w:r>
      <w:proofErr w:type="spellEnd"/>
      <w:r w:rsidRPr="00185D18">
        <w:rPr>
          <w:rFonts w:ascii="Helvetica" w:eastAsia="Times New Roman" w:hAnsi="Helvetica" w:cs="Helvetica"/>
          <w:color w:val="333333"/>
          <w:sz w:val="29"/>
          <w:szCs w:val="29"/>
          <w:lang w:eastAsia="it-IT"/>
        </w:rPr>
        <w:t>).</w:t>
      </w:r>
      <w:r w:rsidRPr="00185D18">
        <w:rPr>
          <w:rFonts w:ascii="Helvetica" w:eastAsia="Times New Roman" w:hAnsi="Helvetica" w:cs="Helvetica"/>
          <w:color w:val="333333"/>
          <w:sz w:val="29"/>
          <w:szCs w:val="29"/>
          <w:lang w:eastAsia="it-IT"/>
        </w:rPr>
        <w:br/>
      </w:r>
      <w:r>
        <w:rPr>
          <w:rFonts w:ascii="Helvetica" w:eastAsia="Times New Roman" w:hAnsi="Helvetica" w:cs="Helvetica"/>
          <w:noProof/>
          <w:color w:val="333333"/>
          <w:sz w:val="29"/>
          <w:szCs w:val="29"/>
          <w:lang w:eastAsia="it-IT"/>
        </w:rPr>
        <w:drawing>
          <wp:inline distT="0" distB="0" distL="0" distR="0">
            <wp:extent cx="667385" cy="358140"/>
            <wp:effectExtent l="19050" t="0" r="0" b="0"/>
            <wp:docPr id="2" name="Immagine 2" descr="Effici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cienza"/>
                    <pic:cNvPicPr>
                      <a:picLocks noChangeAspect="1" noChangeArrowheads="1"/>
                    </pic:cNvPicPr>
                  </pic:nvPicPr>
                  <pic:blipFill>
                    <a:blip r:embed="rId6" cstate="print"/>
                    <a:srcRect/>
                    <a:stretch>
                      <a:fillRect/>
                    </a:stretch>
                  </pic:blipFill>
                  <pic:spPr bwMode="auto">
                    <a:xfrm>
                      <a:off x="0" y="0"/>
                      <a:ext cx="667385" cy="358140"/>
                    </a:xfrm>
                    <a:prstGeom prst="rect">
                      <a:avLst/>
                    </a:prstGeom>
                    <a:noFill/>
                    <a:ln w="9525">
                      <a:noFill/>
                      <a:miter lim="800000"/>
                      <a:headEnd/>
                      <a:tailEnd/>
                    </a:ln>
                  </pic:spPr>
                </pic:pic>
              </a:graphicData>
            </a:graphic>
          </wp:inline>
        </w:drawing>
      </w:r>
    </w:p>
    <w:p w:rsidR="00185D18" w:rsidRPr="00185D18" w:rsidRDefault="00185D18" w:rsidP="00185D18">
      <w:pPr>
        <w:spacing w:after="0" w:line="408" w:lineRule="atLeast"/>
        <w:rPr>
          <w:rFonts w:ascii="Helvetica" w:eastAsia="Times New Roman" w:hAnsi="Helvetica" w:cs="Helvetica"/>
          <w:color w:val="333333"/>
          <w:sz w:val="29"/>
          <w:szCs w:val="29"/>
          <w:lang w:eastAsia="it-IT"/>
        </w:rPr>
      </w:pPr>
      <w:r w:rsidRPr="00185D18">
        <w:rPr>
          <w:rFonts w:ascii="Helvetica" w:eastAsia="Times New Roman" w:hAnsi="Helvetica" w:cs="Helvetica"/>
          <w:b/>
          <w:bCs/>
          <w:color w:val="333333"/>
          <w:sz w:val="29"/>
          <w:lang w:eastAsia="it-IT"/>
        </w:rPr>
        <w:lastRenderedPageBreak/>
        <w:t>Coefficiente di riempimento</w:t>
      </w:r>
      <w:r w:rsidRPr="00185D18">
        <w:rPr>
          <w:rFonts w:ascii="Helvetica" w:eastAsia="Times New Roman" w:hAnsi="Helvetica" w:cs="Helvetica"/>
          <w:color w:val="333333"/>
          <w:sz w:val="29"/>
          <w:lang w:eastAsia="it-IT"/>
        </w:rPr>
        <w:t> </w:t>
      </w:r>
      <w:r w:rsidRPr="00185D18">
        <w:rPr>
          <w:rFonts w:ascii="Helvetica" w:eastAsia="Times New Roman" w:hAnsi="Helvetica" w:cs="Helvetica"/>
          <w:color w:val="333333"/>
          <w:sz w:val="29"/>
          <w:szCs w:val="29"/>
          <w:lang w:eastAsia="it-IT"/>
        </w:rPr>
        <w:t>(FF,</w:t>
      </w:r>
      <w:r w:rsidRPr="00185D18">
        <w:rPr>
          <w:rFonts w:ascii="Helvetica" w:eastAsia="Times New Roman" w:hAnsi="Helvetica" w:cs="Helvetica"/>
          <w:color w:val="333333"/>
          <w:sz w:val="29"/>
          <w:lang w:eastAsia="it-IT"/>
        </w:rPr>
        <w:t> </w:t>
      </w:r>
      <w:proofErr w:type="spellStart"/>
      <w:r w:rsidRPr="00185D18">
        <w:rPr>
          <w:rFonts w:ascii="Helvetica" w:eastAsia="Times New Roman" w:hAnsi="Helvetica" w:cs="Helvetica"/>
          <w:i/>
          <w:iCs/>
          <w:color w:val="333333"/>
          <w:sz w:val="29"/>
          <w:lang w:eastAsia="it-IT"/>
        </w:rPr>
        <w:t>Fill</w:t>
      </w:r>
      <w:proofErr w:type="spellEnd"/>
      <w:r w:rsidRPr="00185D18">
        <w:rPr>
          <w:rFonts w:ascii="Helvetica" w:eastAsia="Times New Roman" w:hAnsi="Helvetica" w:cs="Helvetica"/>
          <w:i/>
          <w:iCs/>
          <w:color w:val="333333"/>
          <w:sz w:val="29"/>
          <w:lang w:eastAsia="it-IT"/>
        </w:rPr>
        <w:t xml:space="preserve"> </w:t>
      </w:r>
      <w:proofErr w:type="spellStart"/>
      <w:r w:rsidRPr="00185D18">
        <w:rPr>
          <w:rFonts w:ascii="Helvetica" w:eastAsia="Times New Roman" w:hAnsi="Helvetica" w:cs="Helvetica"/>
          <w:i/>
          <w:iCs/>
          <w:color w:val="333333"/>
          <w:sz w:val="29"/>
          <w:lang w:eastAsia="it-IT"/>
        </w:rPr>
        <w:t>Factor</w:t>
      </w:r>
      <w:proofErr w:type="spellEnd"/>
      <w:r w:rsidRPr="00185D18">
        <w:rPr>
          <w:rFonts w:ascii="Helvetica" w:eastAsia="Times New Roman" w:hAnsi="Helvetica" w:cs="Helvetica"/>
          <w:color w:val="333333"/>
          <w:sz w:val="29"/>
          <w:szCs w:val="29"/>
          <w:lang w:eastAsia="it-IT"/>
        </w:rPr>
        <w:t>)</w:t>
      </w:r>
      <w:r w:rsidRPr="00185D18">
        <w:rPr>
          <w:rFonts w:ascii="Helvetica" w:eastAsia="Times New Roman" w:hAnsi="Helvetica" w:cs="Helvetica"/>
          <w:color w:val="333333"/>
          <w:sz w:val="29"/>
          <w:szCs w:val="29"/>
          <w:lang w:eastAsia="it-IT"/>
        </w:rPr>
        <w:br/>
        <w:t>Il rapporto tra la massima potenza (</w:t>
      </w:r>
      <w:proofErr w:type="spellStart"/>
      <w:r w:rsidRPr="00185D18">
        <w:rPr>
          <w:rFonts w:ascii="Helvetica" w:eastAsia="Times New Roman" w:hAnsi="Helvetica" w:cs="Helvetica"/>
          <w:color w:val="333333"/>
          <w:sz w:val="29"/>
          <w:szCs w:val="29"/>
          <w:lang w:eastAsia="it-IT"/>
        </w:rPr>
        <w:t>P</w:t>
      </w:r>
      <w:r w:rsidRPr="00185D18">
        <w:rPr>
          <w:rFonts w:ascii="Helvetica" w:eastAsia="Times New Roman" w:hAnsi="Helvetica" w:cs="Helvetica"/>
          <w:color w:val="333333"/>
          <w:sz w:val="29"/>
          <w:szCs w:val="29"/>
          <w:bdr w:val="none" w:sz="0" w:space="0" w:color="auto" w:frame="1"/>
          <w:vertAlign w:val="subscript"/>
          <w:lang w:eastAsia="it-IT"/>
        </w:rPr>
        <w:t>max</w:t>
      </w:r>
      <w:proofErr w:type="spellEnd"/>
      <w:r w:rsidRPr="00185D18">
        <w:rPr>
          <w:rFonts w:ascii="Helvetica" w:eastAsia="Times New Roman" w:hAnsi="Helvetica" w:cs="Helvetica"/>
          <w:color w:val="333333"/>
          <w:sz w:val="29"/>
          <w:szCs w:val="29"/>
          <w:lang w:eastAsia="it-IT"/>
        </w:rPr>
        <w:t>) e la tensione a circuito aperto (</w:t>
      </w:r>
      <w:proofErr w:type="spellStart"/>
      <w:r w:rsidRPr="00185D18">
        <w:rPr>
          <w:rFonts w:ascii="Helvetica" w:eastAsia="Times New Roman" w:hAnsi="Helvetica" w:cs="Helvetica"/>
          <w:color w:val="333333"/>
          <w:sz w:val="29"/>
          <w:szCs w:val="29"/>
          <w:lang w:eastAsia="it-IT"/>
        </w:rPr>
        <w:t>V</w:t>
      </w:r>
      <w:r w:rsidRPr="00185D18">
        <w:rPr>
          <w:rFonts w:ascii="Helvetica" w:eastAsia="Times New Roman" w:hAnsi="Helvetica" w:cs="Helvetica"/>
          <w:color w:val="333333"/>
          <w:sz w:val="29"/>
          <w:szCs w:val="29"/>
          <w:bdr w:val="none" w:sz="0" w:space="0" w:color="auto" w:frame="1"/>
          <w:vertAlign w:val="subscript"/>
          <w:lang w:eastAsia="it-IT"/>
        </w:rPr>
        <w:t>oc</w:t>
      </w:r>
      <w:proofErr w:type="spellEnd"/>
      <w:r w:rsidRPr="00185D18">
        <w:rPr>
          <w:rFonts w:ascii="Helvetica" w:eastAsia="Times New Roman" w:hAnsi="Helvetica" w:cs="Helvetica"/>
          <w:color w:val="333333"/>
          <w:sz w:val="29"/>
          <w:szCs w:val="29"/>
          <w:lang w:eastAsia="it-IT"/>
        </w:rPr>
        <w:t>) moltiplicata per la corrente di cortocircuito (</w:t>
      </w:r>
      <w:proofErr w:type="spellStart"/>
      <w:r w:rsidRPr="00185D18">
        <w:rPr>
          <w:rFonts w:ascii="Helvetica" w:eastAsia="Times New Roman" w:hAnsi="Helvetica" w:cs="Helvetica"/>
          <w:color w:val="333333"/>
          <w:sz w:val="29"/>
          <w:szCs w:val="29"/>
          <w:lang w:eastAsia="it-IT"/>
        </w:rPr>
        <w:t>I</w:t>
      </w:r>
      <w:r w:rsidRPr="00185D18">
        <w:rPr>
          <w:rFonts w:ascii="Helvetica" w:eastAsia="Times New Roman" w:hAnsi="Helvetica" w:cs="Helvetica"/>
          <w:color w:val="333333"/>
          <w:sz w:val="29"/>
          <w:szCs w:val="29"/>
          <w:bdr w:val="none" w:sz="0" w:space="0" w:color="auto" w:frame="1"/>
          <w:vertAlign w:val="subscript"/>
          <w:lang w:eastAsia="it-IT"/>
        </w:rPr>
        <w:t>sc</w:t>
      </w:r>
      <w:proofErr w:type="spellEnd"/>
      <w:r w:rsidRPr="00185D18">
        <w:rPr>
          <w:rFonts w:ascii="Helvetica" w:eastAsia="Times New Roman" w:hAnsi="Helvetica" w:cs="Helvetica"/>
          <w:color w:val="333333"/>
          <w:sz w:val="29"/>
          <w:szCs w:val="29"/>
          <w:lang w:eastAsia="it-IT"/>
        </w:rPr>
        <w:t>):</w:t>
      </w:r>
      <w:r w:rsidRPr="00185D18">
        <w:rPr>
          <w:rFonts w:ascii="Helvetica" w:eastAsia="Times New Roman" w:hAnsi="Helvetica" w:cs="Helvetica"/>
          <w:color w:val="333333"/>
          <w:sz w:val="29"/>
          <w:szCs w:val="29"/>
          <w:lang w:eastAsia="it-IT"/>
        </w:rPr>
        <w:br/>
      </w:r>
      <w:r>
        <w:rPr>
          <w:rFonts w:ascii="Helvetica" w:eastAsia="Times New Roman" w:hAnsi="Helvetica" w:cs="Helvetica"/>
          <w:noProof/>
          <w:color w:val="333333"/>
          <w:sz w:val="29"/>
          <w:szCs w:val="29"/>
          <w:lang w:eastAsia="it-IT"/>
        </w:rPr>
        <w:drawing>
          <wp:inline distT="0" distB="0" distL="0" distR="0">
            <wp:extent cx="963930" cy="358140"/>
            <wp:effectExtent l="19050" t="0" r="7620" b="0"/>
            <wp:docPr id="3" name="Immagine 3" descr="Fill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l factor"/>
                    <pic:cNvPicPr>
                      <a:picLocks noChangeAspect="1" noChangeArrowheads="1"/>
                    </pic:cNvPicPr>
                  </pic:nvPicPr>
                  <pic:blipFill>
                    <a:blip r:embed="rId7" cstate="print"/>
                    <a:srcRect/>
                    <a:stretch>
                      <a:fillRect/>
                    </a:stretch>
                  </pic:blipFill>
                  <pic:spPr bwMode="auto">
                    <a:xfrm>
                      <a:off x="0" y="0"/>
                      <a:ext cx="963930" cy="358140"/>
                    </a:xfrm>
                    <a:prstGeom prst="rect">
                      <a:avLst/>
                    </a:prstGeom>
                    <a:noFill/>
                    <a:ln w="9525">
                      <a:noFill/>
                      <a:miter lim="800000"/>
                      <a:headEnd/>
                      <a:tailEnd/>
                    </a:ln>
                  </pic:spPr>
                </pic:pic>
              </a:graphicData>
            </a:graphic>
          </wp:inline>
        </w:drawing>
      </w:r>
    </w:p>
    <w:p w:rsidR="00185D18" w:rsidRPr="00185D18" w:rsidRDefault="00185D18" w:rsidP="00185D18">
      <w:pPr>
        <w:spacing w:after="0" w:line="408" w:lineRule="atLeast"/>
        <w:rPr>
          <w:rFonts w:ascii="Helvetica" w:eastAsia="Times New Roman" w:hAnsi="Helvetica" w:cs="Helvetica"/>
          <w:color w:val="333333"/>
          <w:sz w:val="29"/>
          <w:szCs w:val="29"/>
          <w:lang w:eastAsia="it-IT"/>
        </w:rPr>
      </w:pPr>
      <w:r w:rsidRPr="00185D18">
        <w:rPr>
          <w:rFonts w:ascii="Helvetica" w:eastAsia="Times New Roman" w:hAnsi="Helvetica" w:cs="Helvetica"/>
          <w:b/>
          <w:bCs/>
          <w:color w:val="333333"/>
          <w:sz w:val="29"/>
          <w:lang w:eastAsia="it-IT"/>
        </w:rPr>
        <w:t>Proprietà dei diodi della cella</w:t>
      </w:r>
    </w:p>
    <w:p w:rsidR="00185D18" w:rsidRPr="00185D18" w:rsidRDefault="00185D18" w:rsidP="00185D18">
      <w:pPr>
        <w:spacing w:after="0" w:line="408" w:lineRule="atLeast"/>
        <w:rPr>
          <w:rFonts w:ascii="Helvetica" w:eastAsia="Times New Roman" w:hAnsi="Helvetica" w:cs="Helvetica"/>
          <w:color w:val="333333"/>
          <w:sz w:val="29"/>
          <w:szCs w:val="29"/>
          <w:lang w:eastAsia="it-IT"/>
        </w:rPr>
      </w:pPr>
      <w:r w:rsidRPr="00185D18">
        <w:rPr>
          <w:rFonts w:ascii="Helvetica" w:eastAsia="Times New Roman" w:hAnsi="Helvetica" w:cs="Helvetica"/>
          <w:b/>
          <w:bCs/>
          <w:color w:val="333333"/>
          <w:sz w:val="29"/>
          <w:lang w:eastAsia="it-IT"/>
        </w:rPr>
        <w:t>Resistenza della cella in serie</w:t>
      </w:r>
    </w:p>
    <w:p w:rsidR="00185D18" w:rsidRPr="00185D18" w:rsidRDefault="00185D18" w:rsidP="00185D18">
      <w:pPr>
        <w:spacing w:after="0" w:line="408" w:lineRule="atLeast"/>
        <w:rPr>
          <w:rFonts w:ascii="Helvetica" w:eastAsia="Times New Roman" w:hAnsi="Helvetica" w:cs="Helvetica"/>
          <w:color w:val="333333"/>
          <w:sz w:val="29"/>
          <w:szCs w:val="29"/>
          <w:lang w:eastAsia="it-IT"/>
        </w:rPr>
      </w:pPr>
      <w:r w:rsidRPr="00185D18">
        <w:rPr>
          <w:rFonts w:ascii="Helvetica" w:eastAsia="Times New Roman" w:hAnsi="Helvetica" w:cs="Helvetica"/>
          <w:b/>
          <w:bCs/>
          <w:color w:val="333333"/>
          <w:sz w:val="29"/>
          <w:lang w:eastAsia="it-IT"/>
        </w:rPr>
        <w:t>Resistenza della in parallelo (resistenza shunt)</w:t>
      </w:r>
    </w:p>
    <w:p w:rsidR="00185D18" w:rsidRPr="00185D18" w:rsidRDefault="00185D18" w:rsidP="00185D18">
      <w:pPr>
        <w:spacing w:after="0" w:line="428" w:lineRule="atLeast"/>
        <w:rPr>
          <w:rFonts w:ascii="Helvetica" w:eastAsia="Times New Roman" w:hAnsi="Helvetica" w:cs="Helvetica"/>
          <w:color w:val="333333"/>
          <w:sz w:val="29"/>
          <w:szCs w:val="29"/>
          <w:lang w:eastAsia="it-IT"/>
        </w:rPr>
      </w:pPr>
      <w:r w:rsidRPr="00185D18">
        <w:rPr>
          <w:rFonts w:ascii="Helvetica" w:eastAsia="Times New Roman" w:hAnsi="Helvetica" w:cs="Helvetica"/>
          <w:color w:val="333333"/>
          <w:sz w:val="29"/>
          <w:szCs w:val="29"/>
          <w:lang w:eastAsia="it-IT"/>
        </w:rPr>
        <w:t xml:space="preserve">La cella solari hanno solitamente una tensione </w:t>
      </w:r>
      <w:proofErr w:type="spellStart"/>
      <w:r w:rsidRPr="00185D18">
        <w:rPr>
          <w:rFonts w:ascii="Helvetica" w:eastAsia="Times New Roman" w:hAnsi="Helvetica" w:cs="Helvetica"/>
          <w:color w:val="333333"/>
          <w:sz w:val="29"/>
          <w:szCs w:val="29"/>
          <w:lang w:eastAsia="it-IT"/>
        </w:rPr>
        <w:t>tensione</w:t>
      </w:r>
      <w:proofErr w:type="spellEnd"/>
      <w:r w:rsidRPr="00185D18">
        <w:rPr>
          <w:rFonts w:ascii="Helvetica" w:eastAsia="Times New Roman" w:hAnsi="Helvetica" w:cs="Helvetica"/>
          <w:color w:val="333333"/>
          <w:sz w:val="29"/>
          <w:szCs w:val="29"/>
          <w:lang w:eastAsia="it-IT"/>
        </w:rPr>
        <w:t xml:space="preserve"> a circuito aperto (</w:t>
      </w:r>
      <w:proofErr w:type="spellStart"/>
      <w:r w:rsidRPr="00185D18">
        <w:rPr>
          <w:rFonts w:ascii="Helvetica" w:eastAsia="Times New Roman" w:hAnsi="Helvetica" w:cs="Helvetica"/>
          <w:color w:val="333333"/>
          <w:sz w:val="29"/>
          <w:szCs w:val="29"/>
          <w:lang w:eastAsia="it-IT"/>
        </w:rPr>
        <w:t>V</w:t>
      </w:r>
      <w:r w:rsidRPr="00185D18">
        <w:rPr>
          <w:rFonts w:ascii="Helvetica" w:eastAsia="Times New Roman" w:hAnsi="Helvetica" w:cs="Helvetica"/>
          <w:color w:val="333333"/>
          <w:sz w:val="29"/>
          <w:szCs w:val="29"/>
          <w:bdr w:val="none" w:sz="0" w:space="0" w:color="auto" w:frame="1"/>
          <w:vertAlign w:val="subscript"/>
          <w:lang w:eastAsia="it-IT"/>
        </w:rPr>
        <w:t>oc</w:t>
      </w:r>
      <w:proofErr w:type="spellEnd"/>
      <w:r w:rsidRPr="00185D18">
        <w:rPr>
          <w:rFonts w:ascii="Helvetica" w:eastAsia="Times New Roman" w:hAnsi="Helvetica" w:cs="Helvetica"/>
          <w:color w:val="333333"/>
          <w:sz w:val="29"/>
          <w:szCs w:val="29"/>
          <w:lang w:eastAsia="it-IT"/>
        </w:rPr>
        <w:t>) compresa tra 0,6 V e 3 V e correnti di corto circuito (</w:t>
      </w:r>
      <w:proofErr w:type="spellStart"/>
      <w:r w:rsidRPr="00185D18">
        <w:rPr>
          <w:rFonts w:ascii="Helvetica" w:eastAsia="Times New Roman" w:hAnsi="Helvetica" w:cs="Helvetica"/>
          <w:color w:val="333333"/>
          <w:sz w:val="29"/>
          <w:szCs w:val="29"/>
          <w:lang w:eastAsia="it-IT"/>
        </w:rPr>
        <w:t>I</w:t>
      </w:r>
      <w:r w:rsidRPr="00185D18">
        <w:rPr>
          <w:rFonts w:ascii="Helvetica" w:eastAsia="Times New Roman" w:hAnsi="Helvetica" w:cs="Helvetica"/>
          <w:color w:val="333333"/>
          <w:sz w:val="29"/>
          <w:szCs w:val="29"/>
          <w:bdr w:val="none" w:sz="0" w:space="0" w:color="auto" w:frame="1"/>
          <w:vertAlign w:val="subscript"/>
          <w:lang w:eastAsia="it-IT"/>
        </w:rPr>
        <w:t>sc</w:t>
      </w:r>
      <w:proofErr w:type="spellEnd"/>
      <w:r w:rsidRPr="00185D18">
        <w:rPr>
          <w:rFonts w:ascii="Helvetica" w:eastAsia="Times New Roman" w:hAnsi="Helvetica" w:cs="Helvetica"/>
          <w:color w:val="333333"/>
          <w:sz w:val="29"/>
          <w:szCs w:val="29"/>
          <w:lang w:eastAsia="it-IT"/>
        </w:rPr>
        <w:t>) inferiori a 10 A.</w:t>
      </w:r>
    </w:p>
    <w:p w:rsidR="00185D18" w:rsidRPr="00185D18" w:rsidRDefault="00185D18" w:rsidP="00185D18">
      <w:pPr>
        <w:spacing w:after="292" w:line="428" w:lineRule="atLeast"/>
        <w:rPr>
          <w:rFonts w:ascii="Helvetica" w:eastAsia="Times New Roman" w:hAnsi="Helvetica" w:cs="Helvetica"/>
          <w:color w:val="333333"/>
          <w:sz w:val="29"/>
          <w:szCs w:val="29"/>
          <w:lang w:eastAsia="it-IT"/>
        </w:rPr>
      </w:pPr>
      <w:r w:rsidRPr="00185D18">
        <w:rPr>
          <w:rFonts w:ascii="Helvetica" w:eastAsia="Times New Roman" w:hAnsi="Helvetica" w:cs="Helvetica"/>
          <w:color w:val="333333"/>
          <w:sz w:val="29"/>
          <w:szCs w:val="29"/>
          <w:lang w:eastAsia="it-IT"/>
        </w:rPr>
        <w:t>I moduli fotovoltaici vengono realizzati mediante il collegamento in serie e/o parallelo di più celle solari e sono quindi caratterizzati da parametri derivati da quelli della singola cella.</w:t>
      </w:r>
    </w:p>
    <w:p w:rsidR="00185D18" w:rsidRPr="00185D18" w:rsidRDefault="00185D18" w:rsidP="00185D18">
      <w:pPr>
        <w:spacing w:after="292" w:line="428" w:lineRule="atLeast"/>
        <w:rPr>
          <w:rFonts w:ascii="Helvetica" w:eastAsia="Times New Roman" w:hAnsi="Helvetica" w:cs="Helvetica"/>
          <w:color w:val="333333"/>
          <w:sz w:val="29"/>
          <w:szCs w:val="29"/>
          <w:lang w:eastAsia="it-IT"/>
        </w:rPr>
      </w:pPr>
      <w:r w:rsidRPr="00185D18">
        <w:rPr>
          <w:rFonts w:ascii="Helvetica" w:eastAsia="Times New Roman" w:hAnsi="Helvetica" w:cs="Helvetica"/>
          <w:color w:val="333333"/>
          <w:sz w:val="29"/>
          <w:szCs w:val="29"/>
          <w:lang w:eastAsia="it-IT"/>
        </w:rPr>
        <w:t> </w:t>
      </w:r>
    </w:p>
    <w:p w:rsidR="00185D18" w:rsidRPr="00185D18" w:rsidRDefault="00185D18" w:rsidP="00185D18">
      <w:pPr>
        <w:spacing w:after="0" w:line="240" w:lineRule="auto"/>
        <w:jc w:val="center"/>
        <w:rPr>
          <w:rFonts w:ascii="Helvetica" w:eastAsia="Times New Roman" w:hAnsi="Helvetica" w:cs="Helvetica"/>
          <w:color w:val="333333"/>
          <w:sz w:val="23"/>
          <w:szCs w:val="23"/>
          <w:lang w:eastAsia="it-IT"/>
        </w:rPr>
      </w:pPr>
      <w:r>
        <w:rPr>
          <w:rFonts w:ascii="Helvetica" w:eastAsia="Times New Roman" w:hAnsi="Helvetica" w:cs="Helvetica"/>
          <w:noProof/>
          <w:color w:val="333333"/>
          <w:sz w:val="23"/>
          <w:szCs w:val="23"/>
          <w:lang w:eastAsia="it-IT"/>
        </w:rPr>
        <w:drawing>
          <wp:inline distT="0" distB="0" distL="0" distR="0">
            <wp:extent cx="3707130" cy="2718435"/>
            <wp:effectExtent l="19050" t="0" r="7620" b="0"/>
            <wp:docPr id="4" name="Immagine 4" descr="Caratteristica I-V delle celle so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atteristica I-V delle celle solari"/>
                    <pic:cNvPicPr>
                      <a:picLocks noChangeAspect="1" noChangeArrowheads="1"/>
                    </pic:cNvPicPr>
                  </pic:nvPicPr>
                  <pic:blipFill>
                    <a:blip r:embed="rId8" cstate="print"/>
                    <a:srcRect/>
                    <a:stretch>
                      <a:fillRect/>
                    </a:stretch>
                  </pic:blipFill>
                  <pic:spPr bwMode="auto">
                    <a:xfrm>
                      <a:off x="0" y="0"/>
                      <a:ext cx="3707130" cy="2718435"/>
                    </a:xfrm>
                    <a:prstGeom prst="rect">
                      <a:avLst/>
                    </a:prstGeom>
                    <a:noFill/>
                    <a:ln w="9525">
                      <a:noFill/>
                      <a:miter lim="800000"/>
                      <a:headEnd/>
                      <a:tailEnd/>
                    </a:ln>
                  </pic:spPr>
                </pic:pic>
              </a:graphicData>
            </a:graphic>
          </wp:inline>
        </w:drawing>
      </w:r>
    </w:p>
    <w:p w:rsidR="00185D18" w:rsidRPr="00185D18" w:rsidRDefault="00185D18" w:rsidP="00185D18">
      <w:pPr>
        <w:spacing w:after="0" w:line="240" w:lineRule="auto"/>
        <w:jc w:val="center"/>
        <w:rPr>
          <w:rFonts w:ascii="Helvetica" w:eastAsia="Times New Roman" w:hAnsi="Helvetica" w:cs="Helvetica"/>
          <w:color w:val="333333"/>
          <w:sz w:val="23"/>
          <w:szCs w:val="23"/>
          <w:lang w:eastAsia="it-IT"/>
        </w:rPr>
      </w:pPr>
      <w:r w:rsidRPr="00185D18">
        <w:rPr>
          <w:rFonts w:ascii="Helvetica" w:eastAsia="Times New Roman" w:hAnsi="Helvetica" w:cs="Helvetica"/>
          <w:color w:val="333333"/>
          <w:sz w:val="23"/>
          <w:szCs w:val="23"/>
          <w:lang w:eastAsia="it-IT"/>
        </w:rPr>
        <w:t xml:space="preserve">Tipica curva caratteristica </w:t>
      </w:r>
      <w:proofErr w:type="spellStart"/>
      <w:r w:rsidRPr="00185D18">
        <w:rPr>
          <w:rFonts w:ascii="Helvetica" w:eastAsia="Times New Roman" w:hAnsi="Helvetica" w:cs="Helvetica"/>
          <w:color w:val="333333"/>
          <w:sz w:val="23"/>
          <w:szCs w:val="23"/>
          <w:lang w:eastAsia="it-IT"/>
        </w:rPr>
        <w:t>corrente-tensione</w:t>
      </w:r>
      <w:proofErr w:type="spellEnd"/>
      <w:r w:rsidRPr="00185D18">
        <w:rPr>
          <w:rFonts w:ascii="Helvetica" w:eastAsia="Times New Roman" w:hAnsi="Helvetica" w:cs="Helvetica"/>
          <w:color w:val="333333"/>
          <w:sz w:val="23"/>
          <w:szCs w:val="23"/>
          <w:lang w:eastAsia="it-IT"/>
        </w:rPr>
        <w:t xml:space="preserve"> (I-V) di una cella solare</w:t>
      </w:r>
    </w:p>
    <w:p w:rsidR="00090D2B" w:rsidRDefault="00185D18"/>
    <w:p w:rsidR="00185D18" w:rsidRDefault="00185D18">
      <w:r>
        <w:br w:type="page"/>
      </w:r>
    </w:p>
    <w:p w:rsidR="00185D18" w:rsidRDefault="00185D18" w:rsidP="00185D18">
      <w:pPr>
        <w:pStyle w:val="Titolo1"/>
        <w:spacing w:before="0" w:beforeAutospacing="0" w:after="0" w:afterAutospacing="0" w:line="264" w:lineRule="atLeast"/>
        <w:rPr>
          <w:rFonts w:ascii="Helvetica" w:hAnsi="Helvetica" w:cs="Helvetica"/>
          <w:b w:val="0"/>
          <w:bCs w:val="0"/>
          <w:color w:val="666666"/>
          <w:sz w:val="49"/>
          <w:szCs w:val="49"/>
        </w:rPr>
      </w:pPr>
      <w:hyperlink r:id="rId9" w:history="1">
        <w:r>
          <w:rPr>
            <w:rStyle w:val="Collegamentoipertestuale"/>
            <w:rFonts w:ascii="Helvetica" w:hAnsi="Helvetica" w:cs="Helvetica"/>
            <w:b w:val="0"/>
            <w:bCs w:val="0"/>
            <w:color w:val="CA0006"/>
            <w:sz w:val="49"/>
            <w:szCs w:val="49"/>
            <w:u w:val="none"/>
            <w:bdr w:val="none" w:sz="0" w:space="0" w:color="auto" w:frame="1"/>
          </w:rPr>
          <w:t>Collaudo e manutenzione impianti fotovoltaici</w:t>
        </w:r>
      </w:hyperlink>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Come collaudare un impianto fotovoltaico per determinarne la</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prestazione</w:t>
      </w:r>
      <w:r>
        <w:rPr>
          <w:rStyle w:val="apple-converted-space"/>
          <w:rFonts w:ascii="Helvetica" w:hAnsi="Helvetica" w:cs="Helvetica"/>
          <w:color w:val="333333"/>
          <w:sz w:val="29"/>
          <w:szCs w:val="29"/>
        </w:rPr>
        <w:t> </w:t>
      </w:r>
      <w:r>
        <w:rPr>
          <w:rFonts w:ascii="Helvetica" w:hAnsi="Helvetica" w:cs="Helvetica"/>
          <w:color w:val="333333"/>
          <w:sz w:val="29"/>
          <w:szCs w:val="29"/>
        </w:rPr>
        <w:t>secondo le normative da rispettare per collegarsi alla rete elettrica?</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Determinare il rendimento energetico di un impianto fotovoltaico significa valutare, secondo le prescrizioni della </w:t>
      </w:r>
      <w:r>
        <w:rPr>
          <w:rStyle w:val="Enfasigrassetto"/>
          <w:rFonts w:ascii="Helvetica" w:hAnsi="Helvetica" w:cs="Helvetica"/>
          <w:color w:val="333333"/>
          <w:sz w:val="29"/>
          <w:szCs w:val="29"/>
          <w:bdr w:val="none" w:sz="0" w:space="0" w:color="auto" w:frame="1"/>
        </w:rPr>
        <w:t>Guida CEI 82-25 Variante V1</w:t>
      </w:r>
      <w:r>
        <w:rPr>
          <w:rFonts w:ascii="Helvetica" w:hAnsi="Helvetica" w:cs="Helvetica"/>
          <w:color w:val="333333"/>
          <w:sz w:val="29"/>
          <w:szCs w:val="29"/>
        </w:rPr>
        <w:t>, che il parametro adimensionale</w:t>
      </w:r>
      <w:r>
        <w:rPr>
          <w:rStyle w:val="apple-converted-space"/>
          <w:rFonts w:ascii="Helvetica" w:hAnsi="Helvetica" w:cs="Helvetica"/>
          <w:color w:val="333333"/>
          <w:sz w:val="29"/>
          <w:szCs w:val="29"/>
        </w:rPr>
        <w:t> </w:t>
      </w:r>
      <w:proofErr w:type="spellStart"/>
      <w:r>
        <w:rPr>
          <w:rStyle w:val="Enfasigrassetto"/>
          <w:rFonts w:ascii="Helvetica" w:hAnsi="Helvetica" w:cs="Helvetica"/>
          <w:color w:val="333333"/>
          <w:sz w:val="29"/>
          <w:szCs w:val="29"/>
          <w:bdr w:val="none" w:sz="0" w:space="0" w:color="auto" w:frame="1"/>
        </w:rPr>
        <w:t>PRp</w:t>
      </w:r>
      <w:proofErr w:type="spellEnd"/>
      <w:r>
        <w:rPr>
          <w:rStyle w:val="Enfasigrassetto"/>
          <w:rFonts w:ascii="Helvetica" w:hAnsi="Helvetica" w:cs="Helvetica"/>
          <w:color w:val="333333"/>
          <w:sz w:val="29"/>
          <w:szCs w:val="29"/>
          <w:bdr w:val="none" w:sz="0" w:space="0" w:color="auto" w:frame="1"/>
        </w:rPr>
        <w:t xml:space="preserve"> (indice di prestazione complessivo)</w:t>
      </w:r>
      <w:r>
        <w:rPr>
          <w:rStyle w:val="apple-converted-space"/>
          <w:rFonts w:ascii="Helvetica" w:hAnsi="Helvetica" w:cs="Helvetica"/>
          <w:b/>
          <w:bCs/>
          <w:color w:val="333333"/>
          <w:sz w:val="29"/>
          <w:szCs w:val="29"/>
          <w:bdr w:val="none" w:sz="0" w:space="0" w:color="auto" w:frame="1"/>
        </w:rPr>
        <w:t> </w:t>
      </w:r>
      <w:r>
        <w:rPr>
          <w:rFonts w:ascii="Helvetica" w:hAnsi="Helvetica" w:cs="Helvetica"/>
          <w:color w:val="333333"/>
          <w:sz w:val="29"/>
          <w:szCs w:val="29"/>
        </w:rPr>
        <w:t>relativo all'</w:t>
      </w:r>
      <w:r>
        <w:rPr>
          <w:rStyle w:val="Enfasigrassetto"/>
          <w:rFonts w:ascii="Helvetica" w:hAnsi="Helvetica" w:cs="Helvetica"/>
          <w:color w:val="333333"/>
          <w:sz w:val="29"/>
          <w:szCs w:val="29"/>
          <w:bdr w:val="none" w:sz="0" w:space="0" w:color="auto" w:frame="1"/>
        </w:rPr>
        <w:t>efficienza di conversione</w:t>
      </w:r>
      <w:r>
        <w:rPr>
          <w:rStyle w:val="apple-converted-space"/>
          <w:rFonts w:ascii="Helvetica" w:hAnsi="Helvetica" w:cs="Helvetica"/>
          <w:b/>
          <w:bCs/>
          <w:color w:val="333333"/>
          <w:sz w:val="29"/>
          <w:szCs w:val="29"/>
          <w:bdr w:val="none" w:sz="0" w:space="0" w:color="auto" w:frame="1"/>
        </w:rPr>
        <w:t> </w:t>
      </w:r>
      <w:r>
        <w:rPr>
          <w:rFonts w:ascii="Helvetica" w:hAnsi="Helvetica" w:cs="Helvetica"/>
          <w:color w:val="333333"/>
          <w:sz w:val="29"/>
          <w:szCs w:val="29"/>
        </w:rPr>
        <w:t>dei valori di potenza producibili dal campo fotovoltaico in uscita dall’inverter sia sempre maggiore di determinate soglie misurate in funzione della potenza nominale dell'inverter (minore o maggior di 20 kW) e in condizioni di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irraggiamento solare stabile</w:t>
      </w:r>
      <w:r>
        <w:rPr>
          <w:rStyle w:val="apple-converted-space"/>
          <w:rFonts w:ascii="Helvetica" w:hAnsi="Helvetica" w:cs="Helvetica"/>
          <w:color w:val="333333"/>
          <w:sz w:val="29"/>
          <w:szCs w:val="29"/>
        </w:rPr>
        <w:t> </w:t>
      </w:r>
      <w:r>
        <w:rPr>
          <w:rFonts w:ascii="Helvetica" w:hAnsi="Helvetica" w:cs="Helvetica"/>
          <w:color w:val="333333"/>
          <w:sz w:val="29"/>
          <w:szCs w:val="29"/>
        </w:rPr>
        <w:t>&gt; 600 W/m</w:t>
      </w:r>
      <w:r>
        <w:rPr>
          <w:rFonts w:ascii="Helvetica" w:hAnsi="Helvetica" w:cs="Helvetica"/>
          <w:color w:val="333333"/>
          <w:sz w:val="29"/>
          <w:szCs w:val="29"/>
          <w:bdr w:val="none" w:sz="0" w:space="0" w:color="auto" w:frame="1"/>
          <w:vertAlign w:val="superscript"/>
        </w:rPr>
        <w:t>2</w:t>
      </w:r>
      <w:r>
        <w:rPr>
          <w:rFonts w:ascii="Helvetica" w:hAnsi="Helvetica" w:cs="Helvetica"/>
          <w:color w:val="333333"/>
          <w:sz w:val="29"/>
          <w:szCs w:val="29"/>
        </w:rPr>
        <w:t>.</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La particolare struttura degli impianti solari, dove l</w:t>
      </w:r>
      <w:r>
        <w:rPr>
          <w:rStyle w:val="Enfasigrassetto"/>
          <w:rFonts w:ascii="Helvetica" w:hAnsi="Helvetica" w:cs="Helvetica"/>
          <w:color w:val="333333"/>
          <w:sz w:val="29"/>
          <w:szCs w:val="29"/>
          <w:bdr w:val="none" w:sz="0" w:space="0" w:color="auto" w:frame="1"/>
        </w:rPr>
        <w:t>e celle e le apparecchiature elettroniche sono spesso distanti tra loro</w:t>
      </w:r>
      <w:r>
        <w:rPr>
          <w:rFonts w:ascii="Helvetica" w:hAnsi="Helvetica" w:cs="Helvetica"/>
          <w:color w:val="333333"/>
          <w:sz w:val="29"/>
          <w:szCs w:val="29"/>
        </w:rPr>
        <w:t>, e dove la variabile indipendente più importante, l'irraggiamento solare, è per definizione non controllabile dall'uomo, rende più complesso di quanto possa sembrare le misure di potenza elettrica necessarie per valutare correttamente la prestazione.</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Sono così stati sviluppati diversi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strumenti di misura specializzati</w:t>
      </w:r>
      <w:r>
        <w:rPr>
          <w:rStyle w:val="apple-converted-space"/>
          <w:rFonts w:ascii="Helvetica" w:hAnsi="Helvetica" w:cs="Helvetica"/>
          <w:color w:val="333333"/>
          <w:sz w:val="29"/>
          <w:szCs w:val="29"/>
        </w:rPr>
        <w:t> </w:t>
      </w:r>
      <w:r>
        <w:rPr>
          <w:rFonts w:ascii="Helvetica" w:hAnsi="Helvetica" w:cs="Helvetica"/>
          <w:color w:val="333333"/>
          <w:sz w:val="29"/>
          <w:szCs w:val="29"/>
        </w:rPr>
        <w:t>nati proprio per facilitare il compito degli installatori di impianti fotovoltaici.</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Un esempio interessante sono i modelli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SOLAR300N</w:t>
      </w:r>
      <w:r>
        <w:rPr>
          <w:rStyle w:val="apple-converted-space"/>
          <w:rFonts w:ascii="Helvetica" w:hAnsi="Helvetica" w:cs="Helvetica"/>
          <w:color w:val="333333"/>
          <w:sz w:val="29"/>
          <w:szCs w:val="29"/>
        </w:rPr>
        <w:t> </w:t>
      </w:r>
      <w:r>
        <w:rPr>
          <w:rFonts w:ascii="Helvetica" w:hAnsi="Helvetica" w:cs="Helvetica"/>
          <w:color w:val="333333"/>
          <w:sz w:val="29"/>
          <w:szCs w:val="29"/>
        </w:rPr>
        <w:t>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SOLAR I-V</w:t>
      </w:r>
      <w:r>
        <w:rPr>
          <w:rStyle w:val="apple-converted-space"/>
          <w:rFonts w:ascii="Helvetica" w:hAnsi="Helvetica" w:cs="Helvetica"/>
          <w:color w:val="333333"/>
          <w:sz w:val="29"/>
          <w:szCs w:val="29"/>
        </w:rPr>
        <w:t> </w:t>
      </w:r>
      <w:r>
        <w:rPr>
          <w:rFonts w:ascii="Helvetica" w:hAnsi="Helvetica" w:cs="Helvetica"/>
          <w:color w:val="333333"/>
          <w:sz w:val="29"/>
          <w:szCs w:val="29"/>
        </w:rPr>
        <w:t>di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HT Italia</w:t>
      </w:r>
      <w:r>
        <w:rPr>
          <w:rFonts w:ascii="Helvetica" w:hAnsi="Helvetica" w:cs="Helvetica"/>
          <w:color w:val="333333"/>
          <w:sz w:val="29"/>
          <w:szCs w:val="29"/>
        </w:rPr>
        <w:t>, che consentono di eseguire test completi di verifica su installazioni fotovoltaiche di tipo</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monofase</w:t>
      </w:r>
      <w:r>
        <w:rPr>
          <w:rStyle w:val="apple-converted-space"/>
          <w:rFonts w:ascii="Helvetica" w:hAnsi="Helvetica" w:cs="Helvetica"/>
          <w:color w:val="333333"/>
          <w:sz w:val="29"/>
          <w:szCs w:val="29"/>
        </w:rPr>
        <w:t> </w:t>
      </w:r>
      <w:r>
        <w:rPr>
          <w:rFonts w:ascii="Helvetica" w:hAnsi="Helvetica" w:cs="Helvetica"/>
          <w:color w:val="333333"/>
          <w:sz w:val="29"/>
          <w:szCs w:val="29"/>
        </w:rPr>
        <w:t>o</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trifase</w:t>
      </w:r>
      <w:r>
        <w:rPr>
          <w:rStyle w:val="apple-converted-space"/>
          <w:rFonts w:ascii="Helvetica" w:hAnsi="Helvetica" w:cs="Helvetica"/>
          <w:color w:val="333333"/>
          <w:sz w:val="29"/>
          <w:szCs w:val="29"/>
        </w:rPr>
        <w:t> </w:t>
      </w:r>
      <w:r>
        <w:rPr>
          <w:rFonts w:ascii="Helvetica" w:hAnsi="Helvetica" w:cs="Helvetica"/>
          <w:color w:val="333333"/>
          <w:sz w:val="29"/>
          <w:szCs w:val="29"/>
        </w:rPr>
        <w:t>sia dal punto di vista del</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collaudo finale</w:t>
      </w:r>
      <w:r>
        <w:rPr>
          <w:rFonts w:ascii="Helvetica" w:hAnsi="Helvetica" w:cs="Helvetica"/>
          <w:color w:val="333333"/>
          <w:sz w:val="29"/>
          <w:szCs w:val="29"/>
        </w:rPr>
        <w:t>, per determinare l'indice di prestazione, sia dal punto di vista della</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manutenzione periodica</w:t>
      </w:r>
      <w:r>
        <w:rPr>
          <w:rStyle w:val="apple-converted-space"/>
          <w:rFonts w:ascii="Helvetica" w:hAnsi="Helvetica" w:cs="Helvetica"/>
          <w:color w:val="333333"/>
          <w:sz w:val="29"/>
          <w:szCs w:val="29"/>
        </w:rPr>
        <w:t> </w:t>
      </w:r>
      <w:r>
        <w:rPr>
          <w:rFonts w:ascii="Helvetica" w:hAnsi="Helvetica" w:cs="Helvetica"/>
          <w:color w:val="333333"/>
          <w:sz w:val="29"/>
          <w:szCs w:val="29"/>
        </w:rPr>
        <w:t>(modello SOLAR I-V) dello stato funzionale dei singoli pannelli/stringhe costituenti il cosiddetto “generatore fotovoltaico”.</w:t>
      </w:r>
    </w:p>
    <w:p w:rsidR="00185D18" w:rsidRDefault="00185D18" w:rsidP="00185D18">
      <w:pPr>
        <w:pStyle w:val="NormaleWeb"/>
        <w:spacing w:before="0" w:beforeAutospacing="0" w:after="292" w:afterAutospacing="0" w:line="428" w:lineRule="atLeast"/>
        <w:rPr>
          <w:rFonts w:ascii="Helvetica" w:hAnsi="Helvetica" w:cs="Helvetica"/>
          <w:color w:val="333333"/>
          <w:sz w:val="29"/>
          <w:szCs w:val="29"/>
        </w:rPr>
      </w:pPr>
      <w:r>
        <w:rPr>
          <w:rFonts w:ascii="Helvetica" w:hAnsi="Helvetica" w:cs="Helvetica"/>
          <w:color w:val="333333"/>
          <w:sz w:val="29"/>
          <w:szCs w:val="29"/>
        </w:rPr>
        <w:t> </w:t>
      </w:r>
    </w:p>
    <w:p w:rsidR="00185D18" w:rsidRDefault="00185D18" w:rsidP="00185D18">
      <w:pPr>
        <w:jc w:val="center"/>
        <w:rPr>
          <w:rFonts w:ascii="Helvetica" w:hAnsi="Helvetica" w:cs="Helvetica"/>
          <w:color w:val="333333"/>
          <w:sz w:val="23"/>
          <w:szCs w:val="23"/>
        </w:rPr>
      </w:pPr>
      <w:r>
        <w:rPr>
          <w:rFonts w:ascii="Helvetica" w:hAnsi="Helvetica" w:cs="Helvetica"/>
          <w:noProof/>
          <w:color w:val="333333"/>
          <w:sz w:val="23"/>
          <w:szCs w:val="23"/>
          <w:lang w:eastAsia="it-IT"/>
        </w:rPr>
        <w:drawing>
          <wp:inline distT="0" distB="0" distL="0" distR="0">
            <wp:extent cx="2921858" cy="2204480"/>
            <wp:effectExtent l="19050" t="0" r="0" b="0"/>
            <wp:docPr id="10" name="Immagine 10" descr="Esito collaudo impianto con SOLAR3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ito collaudo impianto con SOLAR300N"/>
                    <pic:cNvPicPr>
                      <a:picLocks noChangeAspect="1" noChangeArrowheads="1"/>
                    </pic:cNvPicPr>
                  </pic:nvPicPr>
                  <pic:blipFill>
                    <a:blip r:embed="rId10" cstate="print"/>
                    <a:srcRect/>
                    <a:stretch>
                      <a:fillRect/>
                    </a:stretch>
                  </pic:blipFill>
                  <pic:spPr bwMode="auto">
                    <a:xfrm>
                      <a:off x="0" y="0"/>
                      <a:ext cx="2926736" cy="2208161"/>
                    </a:xfrm>
                    <a:prstGeom prst="rect">
                      <a:avLst/>
                    </a:prstGeom>
                    <a:noFill/>
                    <a:ln w="9525">
                      <a:noFill/>
                      <a:miter lim="800000"/>
                      <a:headEnd/>
                      <a:tailEnd/>
                    </a:ln>
                  </pic:spPr>
                </pic:pic>
              </a:graphicData>
            </a:graphic>
          </wp:inline>
        </w:drawing>
      </w:r>
    </w:p>
    <w:p w:rsidR="00185D18" w:rsidRDefault="00185D18" w:rsidP="00185D18">
      <w:pPr>
        <w:jc w:val="center"/>
        <w:rPr>
          <w:rFonts w:ascii="Helvetica" w:hAnsi="Helvetica" w:cs="Helvetica"/>
          <w:color w:val="333333"/>
          <w:sz w:val="23"/>
          <w:szCs w:val="23"/>
        </w:rPr>
      </w:pPr>
      <w:r>
        <w:rPr>
          <w:rFonts w:ascii="Helvetica" w:hAnsi="Helvetica" w:cs="Helvetica"/>
          <w:color w:val="333333"/>
          <w:sz w:val="23"/>
          <w:szCs w:val="23"/>
        </w:rPr>
        <w:t>Esito collaudo impianto fotovoltaico</w:t>
      </w:r>
    </w:p>
    <w:p w:rsidR="00185D18" w:rsidRPr="00185D18" w:rsidRDefault="00185D18" w:rsidP="00185D18">
      <w:pPr>
        <w:rPr>
          <w:rFonts w:ascii="Times New Roman" w:hAnsi="Times New Roman" w:cs="Times New Roman"/>
          <w:sz w:val="28"/>
          <w:szCs w:val="28"/>
        </w:rPr>
      </w:pPr>
      <w:r w:rsidRPr="00185D18">
        <w:rPr>
          <w:rFonts w:ascii="Helvetica" w:hAnsi="Helvetica" w:cs="Helvetica"/>
          <w:color w:val="333333"/>
          <w:sz w:val="28"/>
          <w:szCs w:val="28"/>
        </w:rPr>
        <w:lastRenderedPageBreak/>
        <w:t>Al fine di ottenere un valore significativo dell'indice di</w:t>
      </w:r>
      <w:r w:rsidRPr="00185D18">
        <w:rPr>
          <w:rStyle w:val="apple-converted-space"/>
          <w:rFonts w:ascii="Helvetica" w:hAnsi="Helvetica" w:cs="Helvetica"/>
          <w:color w:val="333333"/>
          <w:sz w:val="28"/>
          <w:szCs w:val="28"/>
        </w:rPr>
        <w:t> </w:t>
      </w:r>
      <w:r w:rsidRPr="00185D18">
        <w:rPr>
          <w:rStyle w:val="Enfasigrassetto"/>
          <w:rFonts w:ascii="Helvetica" w:hAnsi="Helvetica" w:cs="Helvetica"/>
          <w:color w:val="333333"/>
          <w:sz w:val="28"/>
          <w:szCs w:val="28"/>
          <w:bdr w:val="none" w:sz="0" w:space="0" w:color="auto" w:frame="1"/>
        </w:rPr>
        <w:t>prestazione</w:t>
      </w:r>
      <w:r w:rsidRPr="00185D18">
        <w:rPr>
          <w:rStyle w:val="apple-converted-space"/>
          <w:rFonts w:ascii="Helvetica" w:hAnsi="Helvetica" w:cs="Helvetica"/>
          <w:b/>
          <w:bCs/>
          <w:color w:val="333333"/>
          <w:sz w:val="28"/>
          <w:szCs w:val="28"/>
          <w:bdr w:val="none" w:sz="0" w:space="0" w:color="auto" w:frame="1"/>
        </w:rPr>
        <w:t> </w:t>
      </w:r>
      <w:proofErr w:type="spellStart"/>
      <w:r w:rsidRPr="00185D18">
        <w:rPr>
          <w:rStyle w:val="Enfasigrassetto"/>
          <w:rFonts w:ascii="Helvetica" w:hAnsi="Helvetica" w:cs="Helvetica"/>
          <w:color w:val="333333"/>
          <w:sz w:val="28"/>
          <w:szCs w:val="28"/>
          <w:bdr w:val="none" w:sz="0" w:space="0" w:color="auto" w:frame="1"/>
        </w:rPr>
        <w:t>PRp</w:t>
      </w:r>
      <w:proofErr w:type="spellEnd"/>
      <w:r w:rsidRPr="00185D18">
        <w:rPr>
          <w:rStyle w:val="apple-converted-space"/>
          <w:rFonts w:ascii="Helvetica" w:hAnsi="Helvetica" w:cs="Helvetica"/>
          <w:color w:val="333333"/>
          <w:sz w:val="28"/>
          <w:szCs w:val="28"/>
        </w:rPr>
        <w:t> </w:t>
      </w:r>
      <w:r w:rsidRPr="00185D18">
        <w:rPr>
          <w:rFonts w:ascii="Helvetica" w:hAnsi="Helvetica" w:cs="Helvetica"/>
          <w:color w:val="333333"/>
          <w:sz w:val="28"/>
          <w:szCs w:val="28"/>
        </w:rPr>
        <w:t>(la figura a fianco che mostra il risultato finale ottenuto con lo strumento SOLAR300N) è assolutamente necessario che essi siano</w:t>
      </w:r>
      <w:r w:rsidRPr="00185D18">
        <w:rPr>
          <w:rStyle w:val="apple-converted-space"/>
          <w:rFonts w:ascii="Helvetica" w:hAnsi="Helvetica" w:cs="Helvetica"/>
          <w:color w:val="333333"/>
          <w:sz w:val="28"/>
          <w:szCs w:val="28"/>
        </w:rPr>
        <w:t> </w:t>
      </w:r>
      <w:r w:rsidRPr="00185D18">
        <w:rPr>
          <w:rStyle w:val="Enfasigrassetto"/>
          <w:rFonts w:ascii="Helvetica" w:hAnsi="Helvetica" w:cs="Helvetica"/>
          <w:color w:val="333333"/>
          <w:sz w:val="28"/>
          <w:szCs w:val="28"/>
          <w:bdr w:val="none" w:sz="0" w:space="0" w:color="auto" w:frame="1"/>
        </w:rPr>
        <w:t>calcolati in modo simultaneo</w:t>
      </w:r>
      <w:r w:rsidRPr="00185D18">
        <w:rPr>
          <w:rFonts w:ascii="Helvetica" w:hAnsi="Helvetica" w:cs="Helvetica"/>
          <w:color w:val="333333"/>
          <w:sz w:val="28"/>
          <w:szCs w:val="28"/>
        </w:rPr>
        <w:t>, cioè nelle stesse condizioni temporali pertanto, considerando che tipicamente l’inverter è posizionato in modo diametralmente opposto ai pannelli, la soluzione ottimale è quella di avere</w:t>
      </w:r>
      <w:r w:rsidRPr="00185D18">
        <w:rPr>
          <w:rStyle w:val="apple-converted-space"/>
          <w:rFonts w:ascii="Helvetica" w:hAnsi="Helvetica" w:cs="Helvetica"/>
          <w:color w:val="333333"/>
          <w:sz w:val="28"/>
          <w:szCs w:val="28"/>
        </w:rPr>
        <w:t> </w:t>
      </w:r>
      <w:r w:rsidRPr="00185D18">
        <w:rPr>
          <w:rStyle w:val="Enfasigrassetto"/>
          <w:rFonts w:ascii="Helvetica" w:hAnsi="Helvetica" w:cs="Helvetica"/>
          <w:color w:val="333333"/>
          <w:sz w:val="28"/>
          <w:szCs w:val="28"/>
          <w:bdr w:val="none" w:sz="0" w:space="0" w:color="auto" w:frame="1"/>
        </w:rPr>
        <w:t>due unità indipendenti</w:t>
      </w:r>
      <w:r w:rsidRPr="00185D18">
        <w:rPr>
          <w:rFonts w:ascii="Helvetica" w:hAnsi="Helvetica" w:cs="Helvetica"/>
          <w:color w:val="333333"/>
          <w:sz w:val="28"/>
          <w:szCs w:val="28"/>
        </w:rPr>
        <w:t>, tra loro temporalmente</w:t>
      </w:r>
      <w:r w:rsidRPr="00185D18">
        <w:rPr>
          <w:rStyle w:val="apple-converted-space"/>
          <w:rFonts w:ascii="Helvetica" w:hAnsi="Helvetica" w:cs="Helvetica"/>
          <w:color w:val="333333"/>
          <w:sz w:val="28"/>
          <w:szCs w:val="28"/>
        </w:rPr>
        <w:t> </w:t>
      </w:r>
      <w:r w:rsidRPr="00185D18">
        <w:rPr>
          <w:rStyle w:val="Enfasigrassetto"/>
          <w:rFonts w:ascii="Helvetica" w:hAnsi="Helvetica" w:cs="Helvetica"/>
          <w:color w:val="333333"/>
          <w:sz w:val="28"/>
          <w:szCs w:val="28"/>
          <w:bdr w:val="none" w:sz="0" w:space="0" w:color="auto" w:frame="1"/>
        </w:rPr>
        <w:t>sincronizzate</w:t>
      </w:r>
      <w:r w:rsidRPr="00185D18">
        <w:rPr>
          <w:rStyle w:val="apple-converted-space"/>
          <w:rFonts w:ascii="Helvetica" w:hAnsi="Helvetica" w:cs="Helvetica"/>
          <w:color w:val="333333"/>
          <w:sz w:val="28"/>
          <w:szCs w:val="28"/>
        </w:rPr>
        <w:t> </w:t>
      </w:r>
      <w:r w:rsidRPr="00185D18">
        <w:rPr>
          <w:rFonts w:ascii="Helvetica" w:hAnsi="Helvetica" w:cs="Helvetica"/>
          <w:color w:val="333333"/>
          <w:sz w:val="28"/>
          <w:szCs w:val="28"/>
        </w:rPr>
        <w:t>in grado di gestire sia misure e registrazioni di tipo elettrico sia di tipo ambientale (</w:t>
      </w:r>
      <w:r w:rsidRPr="00185D18">
        <w:rPr>
          <w:rStyle w:val="Enfasigrassetto"/>
          <w:rFonts w:ascii="Helvetica" w:hAnsi="Helvetica" w:cs="Helvetica"/>
          <w:color w:val="333333"/>
          <w:sz w:val="28"/>
          <w:szCs w:val="28"/>
          <w:bdr w:val="none" w:sz="0" w:space="0" w:color="auto" w:frame="1"/>
        </w:rPr>
        <w:t>temperatura e irraggiamento</w:t>
      </w:r>
      <w:r w:rsidRPr="00185D18">
        <w:rPr>
          <w:rFonts w:ascii="Helvetica" w:hAnsi="Helvetica" w:cs="Helvetica"/>
          <w:color w:val="333333"/>
          <w:sz w:val="28"/>
          <w:szCs w:val="28"/>
        </w:rPr>
        <w:t>).</w:t>
      </w:r>
    </w:p>
    <w:p w:rsidR="00185D18" w:rsidRDefault="00185D18" w:rsidP="00185D18">
      <w:pPr>
        <w:pStyle w:val="NormaleWeb"/>
        <w:spacing w:before="0" w:beforeAutospacing="0" w:after="292" w:afterAutospacing="0" w:line="428" w:lineRule="atLeast"/>
        <w:rPr>
          <w:rFonts w:ascii="Helvetica" w:hAnsi="Helvetica" w:cs="Helvetica"/>
          <w:color w:val="333333"/>
          <w:sz w:val="29"/>
          <w:szCs w:val="29"/>
        </w:rPr>
      </w:pPr>
      <w:r>
        <w:rPr>
          <w:rFonts w:ascii="Helvetica" w:hAnsi="Helvetica" w:cs="Helvetica"/>
          <w:color w:val="333333"/>
          <w:sz w:val="29"/>
          <w:szCs w:val="29"/>
        </w:rPr>
        <w:t> Per facilitare questo tipo di misure a distanza HT Italia ha sviluppato l’</w:t>
      </w:r>
      <w:r>
        <w:rPr>
          <w:rStyle w:val="Enfasigrassetto"/>
          <w:rFonts w:ascii="Helvetica" w:hAnsi="Helvetica" w:cs="Helvetica"/>
          <w:color w:val="333333"/>
          <w:sz w:val="29"/>
          <w:szCs w:val="29"/>
          <w:bdr w:val="none" w:sz="0" w:space="0" w:color="auto" w:frame="1"/>
        </w:rPr>
        <w:t>unità remota SOLAR-02</w:t>
      </w:r>
      <w:r>
        <w:rPr>
          <w:rStyle w:val="apple-converted-space"/>
          <w:rFonts w:ascii="Helvetica" w:hAnsi="Helvetica" w:cs="Helvetica"/>
          <w:color w:val="333333"/>
          <w:sz w:val="29"/>
          <w:szCs w:val="29"/>
        </w:rPr>
        <w:t> </w:t>
      </w:r>
      <w:r>
        <w:rPr>
          <w:rFonts w:ascii="Helvetica" w:hAnsi="Helvetica" w:cs="Helvetica"/>
          <w:color w:val="333333"/>
          <w:sz w:val="29"/>
          <w:szCs w:val="29"/>
        </w:rPr>
        <w:t>che, dopo una iniziale sincronizzazione con l’unità master (SOLAR 300N o SOLAR I-V) può essere dislocata presso i pannelli fotovoltaici collegando ad essa le sonde di irraggiamento e temperatura realizzando in questo modo le registrazioni in modo semplice e rapido.</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Inoltre, poiché la generazione energetica mediante celle solari implica lo sfruttamento di energia sotto forma di corrente continua di intensità variabile nel tempo, che viene trasformata mediante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inverter</w:t>
      </w:r>
      <w:r>
        <w:rPr>
          <w:rStyle w:val="apple-converted-space"/>
          <w:rFonts w:ascii="Helvetica" w:hAnsi="Helvetica" w:cs="Helvetica"/>
          <w:color w:val="333333"/>
          <w:sz w:val="29"/>
          <w:szCs w:val="29"/>
        </w:rPr>
        <w:t> </w:t>
      </w:r>
      <w:r>
        <w:rPr>
          <w:rFonts w:ascii="Helvetica" w:hAnsi="Helvetica" w:cs="Helvetica"/>
          <w:color w:val="333333"/>
          <w:sz w:val="29"/>
          <w:szCs w:val="29"/>
        </w:rPr>
        <w:t>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regolatori elettronici</w:t>
      </w:r>
      <w:r>
        <w:rPr>
          <w:rStyle w:val="apple-converted-space"/>
          <w:rFonts w:ascii="Helvetica" w:hAnsi="Helvetica" w:cs="Helvetica"/>
          <w:b/>
          <w:bCs/>
          <w:color w:val="333333"/>
          <w:sz w:val="29"/>
          <w:szCs w:val="29"/>
          <w:bdr w:val="none" w:sz="0" w:space="0" w:color="auto" w:frame="1"/>
        </w:rPr>
        <w:t> </w:t>
      </w:r>
      <w:r>
        <w:rPr>
          <w:rFonts w:ascii="Helvetica" w:hAnsi="Helvetica" w:cs="Helvetica"/>
          <w:color w:val="333333"/>
          <w:sz w:val="29"/>
          <w:szCs w:val="29"/>
        </w:rPr>
        <w:t>in corrente alternata monofase o trifase, spesso è necessario</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monitorare continuamente la qualità del segnale in alternata</w:t>
      </w:r>
      <w:r>
        <w:rPr>
          <w:rStyle w:val="apple-converted-space"/>
          <w:rFonts w:ascii="Helvetica" w:hAnsi="Helvetica" w:cs="Helvetica"/>
          <w:color w:val="333333"/>
          <w:sz w:val="29"/>
          <w:szCs w:val="29"/>
        </w:rPr>
        <w:t> </w:t>
      </w:r>
      <w:r>
        <w:rPr>
          <w:rFonts w:ascii="Helvetica" w:hAnsi="Helvetica" w:cs="Helvetica"/>
          <w:color w:val="333333"/>
          <w:sz w:val="29"/>
          <w:szCs w:val="29"/>
        </w:rPr>
        <w:t>verso la rete elettrica per verificare il rispetto delle norme tecniche richieste per l'interconnessione.</w:t>
      </w:r>
    </w:p>
    <w:p w:rsidR="00185D18" w:rsidRDefault="00185D18" w:rsidP="00185D18">
      <w:pPr>
        <w:pStyle w:val="NormaleWeb"/>
        <w:spacing w:before="0" w:beforeAutospacing="0" w:after="0" w:afterAutospacing="0" w:line="428" w:lineRule="atLeast"/>
        <w:rPr>
          <w:rFonts w:ascii="Helvetica" w:hAnsi="Helvetica" w:cs="Helvetica"/>
          <w:noProof/>
          <w:color w:val="CA0006"/>
          <w:sz w:val="29"/>
          <w:szCs w:val="29"/>
          <w:bdr w:val="none" w:sz="0" w:space="0" w:color="auto" w:frame="1"/>
        </w:rPr>
      </w:pP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Recentemente HT ITALIA ha reso anche disponibile un ulteriore accessorio, lo strumento</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MPP300</w:t>
      </w:r>
      <w:r>
        <w:rPr>
          <w:rFonts w:ascii="Helvetica" w:hAnsi="Helvetica" w:cs="Helvetica"/>
          <w:color w:val="333333"/>
          <w:sz w:val="29"/>
          <w:szCs w:val="29"/>
        </w:rPr>
        <w:t xml:space="preserve">, utilizzabile insieme alle unità master SOLAR300N e SOLAR I-V e all’unità remota SOLAR-02 , in grado di svolgere le operazioni di collaudo simultaneo su impianti </w:t>
      </w:r>
      <w:proofErr w:type="spellStart"/>
      <w:r>
        <w:rPr>
          <w:rFonts w:ascii="Helvetica" w:hAnsi="Helvetica" w:cs="Helvetica"/>
          <w:color w:val="333333"/>
          <w:sz w:val="29"/>
          <w:szCs w:val="29"/>
        </w:rPr>
        <w:t>Multistringa</w:t>
      </w:r>
      <w:proofErr w:type="spellEnd"/>
      <w:r>
        <w:rPr>
          <w:rFonts w:ascii="Helvetica" w:hAnsi="Helvetica" w:cs="Helvetica"/>
          <w:color w:val="333333"/>
          <w:sz w:val="29"/>
          <w:szCs w:val="29"/>
        </w:rPr>
        <w:t xml:space="preserve"> e </w:t>
      </w:r>
      <w:proofErr w:type="spellStart"/>
      <w:r>
        <w:rPr>
          <w:rFonts w:ascii="Helvetica" w:hAnsi="Helvetica" w:cs="Helvetica"/>
          <w:color w:val="333333"/>
          <w:sz w:val="29"/>
          <w:szCs w:val="29"/>
        </w:rPr>
        <w:t>MultiMPPT</w:t>
      </w:r>
      <w:proofErr w:type="spellEnd"/>
      <w:r>
        <w:rPr>
          <w:rFonts w:ascii="Helvetica" w:hAnsi="Helvetica" w:cs="Helvetica"/>
          <w:color w:val="333333"/>
          <w:sz w:val="29"/>
          <w:szCs w:val="29"/>
        </w:rPr>
        <w:t xml:space="preserve"> gestendo operazioni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fino a 3 stringhe simultaneamente</w:t>
      </w:r>
      <w:r>
        <w:rPr>
          <w:rFonts w:ascii="Helvetica" w:hAnsi="Helvetica" w:cs="Helvetica"/>
          <w:color w:val="333333"/>
          <w:sz w:val="29"/>
          <w:szCs w:val="29"/>
        </w:rPr>
        <w:t>.</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Questo accessorio consente la gestione delle operazioni su ogni tipo di impianto (monofase, trifase a 3 fili, trifase a 4 fili, bifase) rendendo le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unità master del tutto “indipendenti”</w:t>
      </w:r>
      <w:r>
        <w:rPr>
          <w:rStyle w:val="apple-converted-space"/>
          <w:rFonts w:ascii="Helvetica" w:hAnsi="Helvetica" w:cs="Helvetica"/>
          <w:color w:val="333333"/>
          <w:sz w:val="29"/>
          <w:szCs w:val="29"/>
        </w:rPr>
        <w:t> </w:t>
      </w:r>
      <w:r>
        <w:rPr>
          <w:rFonts w:ascii="Helvetica" w:hAnsi="Helvetica" w:cs="Helvetica"/>
          <w:color w:val="333333"/>
          <w:sz w:val="29"/>
          <w:szCs w:val="29"/>
        </w:rPr>
        <w:t>durante i collaudi (ad esempio lo strumento SOLAR300N può essere usato per analisi di rete o il SOLAR I-V per una misura di curva I-V).</w:t>
      </w:r>
    </w:p>
    <w:p w:rsidR="00185D18" w:rsidRDefault="00185D18" w:rsidP="00185D18">
      <w:pPr>
        <w:pStyle w:val="Titolo3"/>
        <w:spacing w:before="292" w:after="292" w:line="240" w:lineRule="atLeast"/>
        <w:rPr>
          <w:rFonts w:ascii="Helvetica" w:hAnsi="Helvetica" w:cs="Helvetica"/>
          <w:color w:val="333333"/>
          <w:spacing w:val="-19"/>
          <w:sz w:val="41"/>
          <w:szCs w:val="41"/>
        </w:rPr>
      </w:pPr>
      <w:r>
        <w:rPr>
          <w:rFonts w:ascii="Helvetica" w:hAnsi="Helvetica" w:cs="Helvetica"/>
          <w:color w:val="333333"/>
          <w:spacing w:val="-19"/>
          <w:sz w:val="41"/>
          <w:szCs w:val="41"/>
        </w:rPr>
        <w:t>Procedura di collaudo di un impianto fotovoltaico</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Lo strumento SOLAR I-V può eseguire sia operazioni di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collaudo</w:t>
      </w:r>
      <w:r>
        <w:rPr>
          <w:rStyle w:val="apple-converted-space"/>
          <w:rFonts w:ascii="Helvetica" w:hAnsi="Helvetica" w:cs="Helvetica"/>
          <w:color w:val="333333"/>
          <w:sz w:val="29"/>
          <w:szCs w:val="29"/>
        </w:rPr>
        <w:t> </w:t>
      </w:r>
      <w:r>
        <w:rPr>
          <w:rFonts w:ascii="Helvetica" w:hAnsi="Helvetica" w:cs="Helvetica"/>
          <w:color w:val="333333"/>
          <w:sz w:val="29"/>
          <w:szCs w:val="29"/>
        </w:rPr>
        <w:t>(con</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periodicità fissa di 5 s</w:t>
      </w:r>
      <w:r>
        <w:rPr>
          <w:rStyle w:val="apple-converted-space"/>
          <w:rFonts w:ascii="Helvetica" w:hAnsi="Helvetica" w:cs="Helvetica"/>
          <w:color w:val="333333"/>
          <w:sz w:val="29"/>
          <w:szCs w:val="29"/>
        </w:rPr>
        <w:t> </w:t>
      </w:r>
      <w:r>
        <w:rPr>
          <w:rFonts w:ascii="Helvetica" w:hAnsi="Helvetica" w:cs="Helvetica"/>
          <w:color w:val="333333"/>
          <w:sz w:val="29"/>
          <w:szCs w:val="29"/>
        </w:rPr>
        <w:t xml:space="preserve">tra la rilevazione dei campioni) al fine di realizzare rapide esecuzioni di notevole utilità in caso di installazioni composte da numerose stringhe da esaminare, sia operazioni </w:t>
      </w:r>
      <w:r>
        <w:rPr>
          <w:rFonts w:ascii="Helvetica" w:hAnsi="Helvetica" w:cs="Helvetica"/>
          <w:color w:val="333333"/>
          <w:sz w:val="29"/>
          <w:szCs w:val="29"/>
        </w:rPr>
        <w:lastRenderedPageBreak/>
        <w:t>di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registrazione</w:t>
      </w:r>
      <w:r>
        <w:rPr>
          <w:rStyle w:val="apple-converted-space"/>
          <w:rFonts w:ascii="Helvetica" w:hAnsi="Helvetica" w:cs="Helvetica"/>
          <w:color w:val="333333"/>
          <w:sz w:val="29"/>
          <w:szCs w:val="29"/>
        </w:rPr>
        <w:t> </w:t>
      </w:r>
      <w:r>
        <w:rPr>
          <w:rFonts w:ascii="Helvetica" w:hAnsi="Helvetica" w:cs="Helvetica"/>
          <w:color w:val="333333"/>
          <w:sz w:val="29"/>
          <w:szCs w:val="29"/>
        </w:rPr>
        <w:t>(con</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periodicità selezionabile tra 5 s e 60 minuti</w:t>
      </w:r>
      <w:r>
        <w:rPr>
          <w:rStyle w:val="apple-converted-space"/>
          <w:rFonts w:ascii="Helvetica" w:hAnsi="Helvetica" w:cs="Helvetica"/>
          <w:color w:val="333333"/>
          <w:sz w:val="29"/>
          <w:szCs w:val="29"/>
        </w:rPr>
        <w:t> </w:t>
      </w:r>
      <w:r>
        <w:rPr>
          <w:rFonts w:ascii="Helvetica" w:hAnsi="Helvetica" w:cs="Helvetica"/>
          <w:color w:val="333333"/>
          <w:sz w:val="29"/>
          <w:szCs w:val="29"/>
        </w:rPr>
        <w:t>tra la rilevazione dei campioni) in modo da poter lasciare l’unità anche per periodi di tempo prolungati qualora le condizioni di irraggiamento non fossero immediatamente adeguate.</w:t>
      </w:r>
    </w:p>
    <w:p w:rsidR="00185D18" w:rsidRDefault="00185D18" w:rsidP="00185D18">
      <w:pPr>
        <w:pStyle w:val="NormaleWeb"/>
        <w:spacing w:before="0" w:beforeAutospacing="0" w:after="292" w:afterAutospacing="0" w:line="428" w:lineRule="atLeast"/>
        <w:rPr>
          <w:rFonts w:ascii="Helvetica" w:hAnsi="Helvetica" w:cs="Helvetica"/>
          <w:color w:val="333333"/>
          <w:sz w:val="29"/>
          <w:szCs w:val="29"/>
        </w:rPr>
      </w:pPr>
      <w:r>
        <w:rPr>
          <w:rFonts w:ascii="Helvetica" w:hAnsi="Helvetica" w:cs="Helvetica"/>
          <w:color w:val="333333"/>
          <w:sz w:val="29"/>
          <w:szCs w:val="29"/>
        </w:rPr>
        <w:t>Riassumiamo brevemente un esempio concreto di utilizzo degli strumenti di misura di HT Italia per il collaudo di un impianto fotovoltaico, in questo schema di principio relativo al caso monofase:</w:t>
      </w:r>
    </w:p>
    <w:p w:rsidR="00185D18" w:rsidRDefault="00185D18" w:rsidP="00185D18">
      <w:pPr>
        <w:pStyle w:val="NormaleWeb"/>
        <w:spacing w:before="0" w:beforeAutospacing="0" w:after="292" w:afterAutospacing="0" w:line="428" w:lineRule="atLeast"/>
        <w:rPr>
          <w:rFonts w:ascii="Helvetica" w:hAnsi="Helvetica" w:cs="Helvetica"/>
          <w:color w:val="333333"/>
          <w:sz w:val="29"/>
          <w:szCs w:val="29"/>
        </w:rPr>
      </w:pPr>
      <w:r>
        <w:rPr>
          <w:rFonts w:ascii="Helvetica" w:hAnsi="Helvetica" w:cs="Helvetica"/>
          <w:noProof/>
          <w:color w:val="333333"/>
          <w:sz w:val="29"/>
          <w:szCs w:val="29"/>
        </w:rPr>
        <w:drawing>
          <wp:inline distT="0" distB="0" distL="0" distR="0">
            <wp:extent cx="6666012" cy="3682313"/>
            <wp:effectExtent l="19050" t="0" r="1488" b="0"/>
            <wp:docPr id="13" name="Immagine 13" descr="Schema collegamento SOLAR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ema collegamento SOLAR I-V"/>
                    <pic:cNvPicPr>
                      <a:picLocks noChangeAspect="1" noChangeArrowheads="1"/>
                    </pic:cNvPicPr>
                  </pic:nvPicPr>
                  <pic:blipFill>
                    <a:blip r:embed="rId11" cstate="print"/>
                    <a:srcRect/>
                    <a:stretch>
                      <a:fillRect/>
                    </a:stretch>
                  </pic:blipFill>
                  <pic:spPr bwMode="auto">
                    <a:xfrm>
                      <a:off x="0" y="0"/>
                      <a:ext cx="6665684" cy="3682132"/>
                    </a:xfrm>
                    <a:prstGeom prst="rect">
                      <a:avLst/>
                    </a:prstGeom>
                    <a:noFill/>
                    <a:ln w="9525">
                      <a:noFill/>
                      <a:miter lim="800000"/>
                      <a:headEnd/>
                      <a:tailEnd/>
                    </a:ln>
                  </pic:spPr>
                </pic:pic>
              </a:graphicData>
            </a:graphic>
          </wp:inline>
        </w:drawing>
      </w:r>
    </w:p>
    <w:p w:rsidR="00185D18" w:rsidRDefault="00185D18" w:rsidP="00185D18">
      <w:pPr>
        <w:numPr>
          <w:ilvl w:val="0"/>
          <w:numId w:val="2"/>
        </w:numPr>
        <w:spacing w:after="0" w:line="408" w:lineRule="atLeast"/>
        <w:ind w:left="97"/>
        <w:rPr>
          <w:rFonts w:ascii="Helvetica" w:hAnsi="Helvetica" w:cs="Helvetica"/>
          <w:color w:val="333333"/>
          <w:sz w:val="29"/>
          <w:szCs w:val="29"/>
        </w:rPr>
      </w:pPr>
      <w:r>
        <w:rPr>
          <w:rFonts w:ascii="Helvetica" w:hAnsi="Helvetica" w:cs="Helvetica"/>
          <w:color w:val="333333"/>
          <w:sz w:val="29"/>
          <w:szCs w:val="29"/>
        </w:rPr>
        <w:t>Si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collega</w:t>
      </w:r>
      <w:r>
        <w:rPr>
          <w:rStyle w:val="apple-converted-space"/>
          <w:rFonts w:ascii="Helvetica" w:hAnsi="Helvetica" w:cs="Helvetica"/>
          <w:color w:val="333333"/>
          <w:sz w:val="29"/>
          <w:szCs w:val="29"/>
        </w:rPr>
        <w:t> </w:t>
      </w:r>
      <w:r>
        <w:rPr>
          <w:rFonts w:ascii="Helvetica" w:hAnsi="Helvetica" w:cs="Helvetica"/>
          <w:color w:val="333333"/>
          <w:sz w:val="29"/>
          <w:szCs w:val="29"/>
        </w:rPr>
        <w:t>il SOLAR I-V </w:t>
      </w:r>
      <w:r>
        <w:rPr>
          <w:rStyle w:val="Enfasigrassetto"/>
          <w:rFonts w:ascii="Helvetica" w:hAnsi="Helvetica" w:cs="Helvetica"/>
          <w:color w:val="333333"/>
          <w:sz w:val="29"/>
          <w:szCs w:val="29"/>
          <w:bdr w:val="none" w:sz="0" w:space="0" w:color="auto" w:frame="1"/>
        </w:rPr>
        <w:t>ai lati dell’inverter</w:t>
      </w:r>
    </w:p>
    <w:p w:rsidR="00185D18" w:rsidRDefault="00185D18" w:rsidP="00185D18">
      <w:pPr>
        <w:numPr>
          <w:ilvl w:val="0"/>
          <w:numId w:val="2"/>
        </w:numPr>
        <w:spacing w:after="0" w:line="408" w:lineRule="atLeast"/>
        <w:ind w:left="97"/>
        <w:rPr>
          <w:rFonts w:ascii="Helvetica" w:hAnsi="Helvetica" w:cs="Helvetica"/>
          <w:color w:val="333333"/>
          <w:sz w:val="29"/>
          <w:szCs w:val="29"/>
        </w:rPr>
      </w:pPr>
      <w:r>
        <w:rPr>
          <w:rFonts w:ascii="Helvetica" w:hAnsi="Helvetica" w:cs="Helvetica"/>
          <w:color w:val="333333"/>
          <w:sz w:val="29"/>
          <w:szCs w:val="29"/>
        </w:rPr>
        <w:t>Si mette in</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comunicazione l’unità remota</w:t>
      </w:r>
      <w:r>
        <w:rPr>
          <w:rStyle w:val="apple-converted-space"/>
          <w:rFonts w:ascii="Helvetica" w:hAnsi="Helvetica" w:cs="Helvetica"/>
          <w:color w:val="333333"/>
          <w:sz w:val="29"/>
          <w:szCs w:val="29"/>
        </w:rPr>
        <w:t> </w:t>
      </w:r>
      <w:r>
        <w:rPr>
          <w:rFonts w:ascii="Helvetica" w:hAnsi="Helvetica" w:cs="Helvetica"/>
          <w:color w:val="333333"/>
          <w:sz w:val="29"/>
          <w:szCs w:val="29"/>
        </w:rPr>
        <w:t>SOLAR-02 con il SOLAR I-V tramite collegamento wireless</w:t>
      </w:r>
    </w:p>
    <w:p w:rsidR="00185D18" w:rsidRDefault="00185D18" w:rsidP="00185D18">
      <w:pPr>
        <w:numPr>
          <w:ilvl w:val="0"/>
          <w:numId w:val="2"/>
        </w:numPr>
        <w:spacing w:after="0" w:line="408" w:lineRule="atLeast"/>
        <w:ind w:left="97"/>
        <w:rPr>
          <w:rFonts w:ascii="Helvetica" w:hAnsi="Helvetica" w:cs="Helvetica"/>
          <w:color w:val="333333"/>
          <w:sz w:val="29"/>
          <w:szCs w:val="29"/>
        </w:rPr>
      </w:pPr>
      <w:r>
        <w:rPr>
          <w:rFonts w:ascii="Helvetica" w:hAnsi="Helvetica" w:cs="Helvetica"/>
          <w:color w:val="333333"/>
          <w:sz w:val="29"/>
          <w:szCs w:val="29"/>
        </w:rPr>
        <w:t>Si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attiva il collaudo</w:t>
      </w:r>
      <w:r>
        <w:rPr>
          <w:rStyle w:val="apple-converted-space"/>
          <w:rFonts w:ascii="Helvetica" w:hAnsi="Helvetica" w:cs="Helvetica"/>
          <w:color w:val="333333"/>
          <w:sz w:val="29"/>
          <w:szCs w:val="29"/>
        </w:rPr>
        <w:t> </w:t>
      </w:r>
      <w:r>
        <w:rPr>
          <w:rFonts w:ascii="Helvetica" w:hAnsi="Helvetica" w:cs="Helvetica"/>
          <w:color w:val="333333"/>
          <w:sz w:val="29"/>
          <w:szCs w:val="29"/>
        </w:rPr>
        <w:t xml:space="preserve">sul SOLAR </w:t>
      </w:r>
      <w:proofErr w:type="spellStart"/>
      <w:r>
        <w:rPr>
          <w:rFonts w:ascii="Helvetica" w:hAnsi="Helvetica" w:cs="Helvetica"/>
          <w:color w:val="333333"/>
          <w:sz w:val="29"/>
          <w:szCs w:val="29"/>
        </w:rPr>
        <w:t>I-V</w:t>
      </w:r>
      <w:proofErr w:type="spellEnd"/>
      <w:r>
        <w:rPr>
          <w:rFonts w:ascii="Helvetica" w:hAnsi="Helvetica" w:cs="Helvetica"/>
          <w:color w:val="333333"/>
          <w:sz w:val="29"/>
          <w:szCs w:val="29"/>
        </w:rPr>
        <w:t>. All’istante “00” successivo all’attivazione del collaudo le due unità sono sincronizzate</w:t>
      </w:r>
    </w:p>
    <w:p w:rsidR="00185D18" w:rsidRDefault="00185D18" w:rsidP="00185D18">
      <w:pPr>
        <w:numPr>
          <w:ilvl w:val="0"/>
          <w:numId w:val="2"/>
        </w:numPr>
        <w:spacing w:after="0" w:line="408" w:lineRule="atLeast"/>
        <w:ind w:left="97"/>
        <w:rPr>
          <w:rFonts w:ascii="Helvetica" w:hAnsi="Helvetica" w:cs="Helvetica"/>
          <w:color w:val="333333"/>
          <w:sz w:val="29"/>
          <w:szCs w:val="29"/>
        </w:rPr>
      </w:pPr>
      <w:r>
        <w:rPr>
          <w:rFonts w:ascii="Helvetica" w:hAnsi="Helvetica" w:cs="Helvetica"/>
          <w:color w:val="333333"/>
          <w:sz w:val="29"/>
          <w:szCs w:val="29"/>
        </w:rPr>
        <w:t>Si porta il SOLAR-02 in prossimità dei pannelli e vi si collegano le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sonde di temperatura e irraggiamento</w:t>
      </w:r>
      <w:r>
        <w:rPr>
          <w:rStyle w:val="apple-converted-space"/>
          <w:rFonts w:ascii="Helvetica" w:hAnsi="Helvetica" w:cs="Helvetica"/>
          <w:color w:val="333333"/>
          <w:sz w:val="29"/>
          <w:szCs w:val="29"/>
        </w:rPr>
        <w:t> </w:t>
      </w:r>
      <w:r>
        <w:rPr>
          <w:rFonts w:ascii="Helvetica" w:hAnsi="Helvetica" w:cs="Helvetica"/>
          <w:color w:val="333333"/>
          <w:sz w:val="29"/>
          <w:szCs w:val="29"/>
        </w:rPr>
        <w:t>leggendo anche in tempo reale i valori</w:t>
      </w:r>
    </w:p>
    <w:p w:rsidR="00185D18" w:rsidRDefault="00185D18" w:rsidP="00185D18">
      <w:pPr>
        <w:numPr>
          <w:ilvl w:val="0"/>
          <w:numId w:val="2"/>
        </w:numPr>
        <w:spacing w:after="0" w:line="408" w:lineRule="atLeast"/>
        <w:ind w:left="97"/>
        <w:rPr>
          <w:rFonts w:ascii="Helvetica" w:hAnsi="Helvetica" w:cs="Helvetica"/>
          <w:color w:val="333333"/>
          <w:sz w:val="29"/>
          <w:szCs w:val="29"/>
        </w:rPr>
      </w:pPr>
      <w:r>
        <w:rPr>
          <w:rFonts w:ascii="Helvetica" w:hAnsi="Helvetica" w:cs="Helvetica"/>
          <w:color w:val="333333"/>
          <w:sz w:val="29"/>
          <w:szCs w:val="29"/>
        </w:rPr>
        <w:t>Al raggiungimento della condizione di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irraggiamento &gt; 600W/m</w:t>
      </w:r>
      <w:r>
        <w:rPr>
          <w:rStyle w:val="Enfasigrassetto"/>
          <w:rFonts w:ascii="Helvetica" w:hAnsi="Helvetica" w:cs="Helvetica"/>
          <w:color w:val="333333"/>
          <w:sz w:val="29"/>
          <w:szCs w:val="29"/>
          <w:bdr w:val="none" w:sz="0" w:space="0" w:color="auto" w:frame="1"/>
          <w:vertAlign w:val="superscript"/>
        </w:rPr>
        <w:t>2</w:t>
      </w:r>
      <w:r>
        <w:rPr>
          <w:rStyle w:val="apple-converted-space"/>
          <w:rFonts w:ascii="Helvetica" w:hAnsi="Helvetica" w:cs="Helvetica"/>
          <w:color w:val="333333"/>
          <w:sz w:val="29"/>
          <w:szCs w:val="29"/>
        </w:rPr>
        <w:t> </w:t>
      </w:r>
      <w:r>
        <w:rPr>
          <w:rFonts w:ascii="Helvetica" w:hAnsi="Helvetica" w:cs="Helvetica"/>
          <w:color w:val="333333"/>
          <w:sz w:val="29"/>
          <w:szCs w:val="29"/>
        </w:rPr>
        <w:t>si scollegano le sonde dal SOLAR-02</w:t>
      </w:r>
    </w:p>
    <w:p w:rsidR="00185D18" w:rsidRDefault="00185D18" w:rsidP="00185D18">
      <w:pPr>
        <w:numPr>
          <w:ilvl w:val="0"/>
          <w:numId w:val="2"/>
        </w:numPr>
        <w:spacing w:after="0" w:line="408" w:lineRule="atLeast"/>
        <w:ind w:left="97"/>
        <w:rPr>
          <w:rFonts w:ascii="Helvetica" w:hAnsi="Helvetica" w:cs="Helvetica"/>
          <w:color w:val="333333"/>
          <w:sz w:val="29"/>
          <w:szCs w:val="29"/>
        </w:rPr>
      </w:pPr>
      <w:r>
        <w:rPr>
          <w:rFonts w:ascii="Helvetica" w:hAnsi="Helvetica" w:cs="Helvetica"/>
          <w:color w:val="333333"/>
          <w:sz w:val="29"/>
          <w:szCs w:val="29"/>
        </w:rPr>
        <w:t>Si riporta il SOLAR-02 presso il SOLAR I-V in modo che avvenga la comunicazione wireless e si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termina il collaudo</w:t>
      </w:r>
    </w:p>
    <w:p w:rsidR="00185D18" w:rsidRDefault="00185D18" w:rsidP="00185D18">
      <w:pPr>
        <w:numPr>
          <w:ilvl w:val="0"/>
          <w:numId w:val="2"/>
        </w:numPr>
        <w:spacing w:after="0" w:line="408" w:lineRule="atLeast"/>
        <w:ind w:left="97"/>
        <w:rPr>
          <w:rFonts w:ascii="Helvetica" w:hAnsi="Helvetica" w:cs="Helvetica"/>
          <w:color w:val="333333"/>
          <w:sz w:val="29"/>
          <w:szCs w:val="29"/>
        </w:rPr>
      </w:pPr>
      <w:r>
        <w:rPr>
          <w:rFonts w:ascii="Helvetica" w:hAnsi="Helvetica" w:cs="Helvetica"/>
          <w:color w:val="333333"/>
          <w:sz w:val="29"/>
          <w:szCs w:val="29"/>
        </w:rPr>
        <w:t xml:space="preserve">Il SOLAR I-V elabora i dati, calcola il valore del parametro </w:t>
      </w:r>
      <w:proofErr w:type="spellStart"/>
      <w:r>
        <w:rPr>
          <w:rFonts w:ascii="Helvetica" w:hAnsi="Helvetica" w:cs="Helvetica"/>
          <w:color w:val="333333"/>
          <w:sz w:val="29"/>
          <w:szCs w:val="29"/>
        </w:rPr>
        <w:t>PRp</w:t>
      </w:r>
      <w:proofErr w:type="spellEnd"/>
      <w:r>
        <w:rPr>
          <w:rFonts w:ascii="Helvetica" w:hAnsi="Helvetica" w:cs="Helvetica"/>
          <w:color w:val="333333"/>
          <w:sz w:val="29"/>
          <w:szCs w:val="29"/>
        </w:rPr>
        <w:t xml:space="preserve"> e fornisce l’</w:t>
      </w:r>
      <w:r>
        <w:rPr>
          <w:rStyle w:val="Enfasigrassetto"/>
          <w:rFonts w:ascii="Helvetica" w:hAnsi="Helvetica" w:cs="Helvetica"/>
          <w:color w:val="333333"/>
          <w:sz w:val="29"/>
          <w:szCs w:val="29"/>
          <w:bdr w:val="none" w:sz="0" w:space="0" w:color="auto" w:frame="1"/>
        </w:rPr>
        <w:t>esito negativo o positivo</w:t>
      </w:r>
      <w:r>
        <w:rPr>
          <w:rStyle w:val="apple-converted-space"/>
          <w:rFonts w:ascii="Helvetica" w:hAnsi="Helvetica" w:cs="Helvetica"/>
          <w:color w:val="333333"/>
          <w:sz w:val="29"/>
          <w:szCs w:val="29"/>
        </w:rPr>
        <w:t> </w:t>
      </w:r>
      <w:r>
        <w:rPr>
          <w:rFonts w:ascii="Helvetica" w:hAnsi="Helvetica" w:cs="Helvetica"/>
          <w:color w:val="333333"/>
          <w:sz w:val="29"/>
          <w:szCs w:val="29"/>
        </w:rPr>
        <w:t>del collaudo</w:t>
      </w:r>
    </w:p>
    <w:p w:rsidR="00185D18" w:rsidRDefault="00185D18" w:rsidP="00185D18">
      <w:pPr>
        <w:pStyle w:val="Titolo3"/>
        <w:spacing w:before="292" w:after="292" w:line="240" w:lineRule="atLeast"/>
        <w:rPr>
          <w:rFonts w:ascii="Helvetica" w:hAnsi="Helvetica" w:cs="Helvetica"/>
          <w:color w:val="333333"/>
          <w:spacing w:val="-19"/>
          <w:sz w:val="41"/>
          <w:szCs w:val="41"/>
        </w:rPr>
      </w:pPr>
      <w:r>
        <w:rPr>
          <w:rFonts w:ascii="Helvetica" w:hAnsi="Helvetica" w:cs="Helvetica"/>
          <w:color w:val="333333"/>
          <w:spacing w:val="-19"/>
          <w:sz w:val="41"/>
          <w:szCs w:val="41"/>
        </w:rPr>
        <w:lastRenderedPageBreak/>
        <w:t>Analisi della qualità delle rete elettrica</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Lo stesso strumento SOLAR300N è dotato di tutte le funzionalità necessarie per il controllo della qualità di una linea di alimentazione elettrica secondo le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normative EN50160</w:t>
      </w:r>
      <w:r>
        <w:rPr>
          <w:rFonts w:ascii="Helvetica" w:hAnsi="Helvetica" w:cs="Helvetica"/>
          <w:color w:val="333333"/>
          <w:sz w:val="29"/>
          <w:szCs w:val="29"/>
        </w:rPr>
        <w:t>.</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 xml:space="preserve">In particolare, SOLAR300N è in grado di </w:t>
      </w:r>
      <w:proofErr w:type="spellStart"/>
      <w:r>
        <w:rPr>
          <w:rFonts w:ascii="Helvetica" w:hAnsi="Helvetica" w:cs="Helvetica"/>
          <w:color w:val="333333"/>
          <w:sz w:val="29"/>
          <w:szCs w:val="29"/>
        </w:rPr>
        <w:t>offire</w:t>
      </w:r>
      <w:proofErr w:type="spellEnd"/>
      <w:r>
        <w:rPr>
          <w:rFonts w:ascii="Helvetica" w:hAnsi="Helvetica" w:cs="Helvetica"/>
          <w:color w:val="333333"/>
          <w:sz w:val="29"/>
          <w:szCs w:val="29"/>
        </w:rPr>
        <w:t xml:space="preserve"> le seguenti funzionalità per le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misure di qualità della rete</w:t>
      </w:r>
      <w:r>
        <w:rPr>
          <w:rFonts w:ascii="Helvetica" w:hAnsi="Helvetica" w:cs="Helvetica"/>
          <w:color w:val="333333"/>
          <w:sz w:val="29"/>
          <w:szCs w:val="29"/>
        </w:rPr>
        <w:t>:</w:t>
      </w:r>
    </w:p>
    <w:p w:rsidR="00185D18" w:rsidRDefault="00185D18" w:rsidP="00185D18">
      <w:pPr>
        <w:numPr>
          <w:ilvl w:val="0"/>
          <w:numId w:val="3"/>
        </w:numPr>
        <w:spacing w:after="0" w:line="408" w:lineRule="atLeast"/>
        <w:ind w:left="0"/>
        <w:rPr>
          <w:rFonts w:ascii="Helvetica" w:hAnsi="Helvetica" w:cs="Helvetica"/>
          <w:color w:val="333333"/>
          <w:sz w:val="29"/>
          <w:szCs w:val="29"/>
        </w:rPr>
      </w:pPr>
      <w:r>
        <w:rPr>
          <w:rStyle w:val="Enfasigrassetto"/>
          <w:rFonts w:ascii="Helvetica" w:hAnsi="Helvetica" w:cs="Helvetica"/>
          <w:color w:val="333333"/>
          <w:sz w:val="29"/>
          <w:szCs w:val="29"/>
          <w:bdr w:val="none" w:sz="0" w:space="0" w:color="auto" w:frame="1"/>
        </w:rPr>
        <w:t>Analisi periodica</w:t>
      </w:r>
      <w:r>
        <w:rPr>
          <w:rStyle w:val="apple-converted-space"/>
          <w:rFonts w:ascii="Helvetica" w:hAnsi="Helvetica" w:cs="Helvetica"/>
          <w:color w:val="333333"/>
          <w:sz w:val="29"/>
          <w:szCs w:val="29"/>
        </w:rPr>
        <w:t> </w:t>
      </w:r>
      <w:r>
        <w:rPr>
          <w:rFonts w:ascii="Helvetica" w:hAnsi="Helvetica" w:cs="Helvetica"/>
          <w:color w:val="333333"/>
          <w:sz w:val="29"/>
          <w:szCs w:val="29"/>
        </w:rPr>
        <w:t>in vero valore efficace (</w:t>
      </w:r>
      <w:proofErr w:type="spellStart"/>
      <w:r>
        <w:rPr>
          <w:rFonts w:ascii="Helvetica" w:hAnsi="Helvetica" w:cs="Helvetica"/>
          <w:color w:val="333333"/>
          <w:sz w:val="29"/>
          <w:szCs w:val="29"/>
        </w:rPr>
        <w:t>True</w:t>
      </w:r>
      <w:proofErr w:type="spellEnd"/>
      <w:r>
        <w:rPr>
          <w:rFonts w:ascii="Helvetica" w:hAnsi="Helvetica" w:cs="Helvetica"/>
          <w:color w:val="333333"/>
          <w:sz w:val="29"/>
          <w:szCs w:val="29"/>
        </w:rPr>
        <w:t xml:space="preserve"> RMS) di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ogni grandezza elettrica</w:t>
      </w:r>
      <w:r>
        <w:rPr>
          <w:rStyle w:val="apple-converted-space"/>
          <w:rFonts w:ascii="Helvetica" w:hAnsi="Helvetica" w:cs="Helvetica"/>
          <w:color w:val="333333"/>
          <w:sz w:val="29"/>
          <w:szCs w:val="29"/>
        </w:rPr>
        <w:t> </w:t>
      </w:r>
      <w:r>
        <w:rPr>
          <w:rFonts w:ascii="Helvetica" w:hAnsi="Helvetica" w:cs="Helvetica"/>
          <w:color w:val="333333"/>
          <w:sz w:val="29"/>
          <w:szCs w:val="29"/>
        </w:rPr>
        <w:t xml:space="preserve">(tensioni, correnti, potenze, energie, </w:t>
      </w:r>
      <w:proofErr w:type="spellStart"/>
      <w:r>
        <w:rPr>
          <w:rFonts w:ascii="Helvetica" w:hAnsi="Helvetica" w:cs="Helvetica"/>
          <w:color w:val="333333"/>
          <w:sz w:val="29"/>
          <w:szCs w:val="29"/>
        </w:rPr>
        <w:t>cosφ</w:t>
      </w:r>
      <w:proofErr w:type="spellEnd"/>
      <w:r>
        <w:rPr>
          <w:rFonts w:ascii="Helvetica" w:hAnsi="Helvetica" w:cs="Helvetica"/>
          <w:color w:val="333333"/>
          <w:sz w:val="29"/>
          <w:szCs w:val="29"/>
        </w:rPr>
        <w:t>)</w:t>
      </w:r>
    </w:p>
    <w:p w:rsidR="00185D18" w:rsidRDefault="00185D18" w:rsidP="00185D18">
      <w:pPr>
        <w:numPr>
          <w:ilvl w:val="0"/>
          <w:numId w:val="3"/>
        </w:numPr>
        <w:spacing w:after="0" w:line="408" w:lineRule="atLeast"/>
        <w:ind w:left="0"/>
        <w:rPr>
          <w:rFonts w:ascii="Helvetica" w:hAnsi="Helvetica" w:cs="Helvetica"/>
          <w:color w:val="333333"/>
          <w:sz w:val="29"/>
          <w:szCs w:val="29"/>
        </w:rPr>
      </w:pPr>
      <w:r>
        <w:rPr>
          <w:rStyle w:val="Enfasigrassetto"/>
          <w:rFonts w:ascii="Helvetica" w:hAnsi="Helvetica" w:cs="Helvetica"/>
          <w:color w:val="333333"/>
          <w:sz w:val="29"/>
          <w:szCs w:val="29"/>
          <w:bdr w:val="none" w:sz="0" w:space="0" w:color="auto" w:frame="1"/>
        </w:rPr>
        <w:t>Analisi armonica</w:t>
      </w:r>
      <w:r>
        <w:rPr>
          <w:rStyle w:val="apple-converted-space"/>
          <w:rFonts w:ascii="Helvetica" w:hAnsi="Helvetica" w:cs="Helvetica"/>
          <w:color w:val="333333"/>
          <w:sz w:val="29"/>
          <w:szCs w:val="29"/>
        </w:rPr>
        <w:t> </w:t>
      </w:r>
      <w:r>
        <w:rPr>
          <w:rFonts w:ascii="Helvetica" w:hAnsi="Helvetica" w:cs="Helvetica"/>
          <w:color w:val="333333"/>
          <w:sz w:val="29"/>
          <w:szCs w:val="29"/>
        </w:rPr>
        <w:t xml:space="preserve">tensioni e correnti fino al 49° ordine con calcolo della </w:t>
      </w:r>
      <w:proofErr w:type="spellStart"/>
      <w:r>
        <w:rPr>
          <w:rFonts w:ascii="Helvetica" w:hAnsi="Helvetica" w:cs="Helvetica"/>
          <w:color w:val="333333"/>
          <w:sz w:val="29"/>
          <w:szCs w:val="29"/>
        </w:rPr>
        <w:t>THD%</w:t>
      </w:r>
      <w:proofErr w:type="spellEnd"/>
    </w:p>
    <w:p w:rsidR="00185D18" w:rsidRDefault="00185D18" w:rsidP="00185D18">
      <w:pPr>
        <w:numPr>
          <w:ilvl w:val="0"/>
          <w:numId w:val="3"/>
        </w:numPr>
        <w:spacing w:after="0" w:line="408" w:lineRule="atLeast"/>
        <w:ind w:left="0"/>
        <w:rPr>
          <w:rFonts w:ascii="Helvetica" w:hAnsi="Helvetica" w:cs="Helvetica"/>
          <w:color w:val="333333"/>
          <w:sz w:val="29"/>
          <w:szCs w:val="29"/>
        </w:rPr>
      </w:pPr>
      <w:r>
        <w:rPr>
          <w:rFonts w:ascii="Helvetica" w:hAnsi="Helvetica" w:cs="Helvetica"/>
          <w:color w:val="333333"/>
          <w:sz w:val="29"/>
          <w:szCs w:val="29"/>
        </w:rPr>
        <w:t>Rilevazione delle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anomalie di tensione</w:t>
      </w:r>
      <w:r>
        <w:rPr>
          <w:rStyle w:val="apple-converted-space"/>
          <w:rFonts w:ascii="Helvetica" w:hAnsi="Helvetica" w:cs="Helvetica"/>
          <w:color w:val="333333"/>
          <w:sz w:val="29"/>
          <w:szCs w:val="29"/>
        </w:rPr>
        <w:t> </w:t>
      </w:r>
      <w:r>
        <w:rPr>
          <w:rFonts w:ascii="Helvetica" w:hAnsi="Helvetica" w:cs="Helvetica"/>
          <w:color w:val="333333"/>
          <w:sz w:val="29"/>
          <w:szCs w:val="29"/>
        </w:rPr>
        <w:t>(buchi, picchi) con risoluzione 10 ms</w:t>
      </w:r>
    </w:p>
    <w:p w:rsidR="00185D18" w:rsidRDefault="00185D18" w:rsidP="00185D18">
      <w:pPr>
        <w:numPr>
          <w:ilvl w:val="0"/>
          <w:numId w:val="3"/>
        </w:numPr>
        <w:spacing w:after="0" w:line="408" w:lineRule="atLeast"/>
        <w:ind w:left="0"/>
        <w:rPr>
          <w:rFonts w:ascii="Helvetica" w:hAnsi="Helvetica" w:cs="Helvetica"/>
          <w:color w:val="333333"/>
          <w:sz w:val="29"/>
          <w:szCs w:val="29"/>
        </w:rPr>
      </w:pPr>
      <w:r>
        <w:rPr>
          <w:rFonts w:ascii="Helvetica" w:hAnsi="Helvetica" w:cs="Helvetica"/>
          <w:color w:val="333333"/>
          <w:sz w:val="29"/>
          <w:szCs w:val="29"/>
        </w:rPr>
        <w:t>Visualizzazione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diagrammi vettoriali</w:t>
      </w:r>
      <w:r>
        <w:rPr>
          <w:rStyle w:val="apple-converted-space"/>
          <w:rFonts w:ascii="Helvetica" w:hAnsi="Helvetica" w:cs="Helvetica"/>
          <w:color w:val="333333"/>
          <w:sz w:val="29"/>
          <w:szCs w:val="29"/>
        </w:rPr>
        <w:t> </w:t>
      </w:r>
      <w:r>
        <w:rPr>
          <w:rFonts w:ascii="Helvetica" w:hAnsi="Helvetica" w:cs="Helvetica"/>
          <w:color w:val="333333"/>
          <w:sz w:val="29"/>
          <w:szCs w:val="29"/>
        </w:rPr>
        <w:t>tensioni/correnti</w:t>
      </w:r>
    </w:p>
    <w:p w:rsidR="00185D18" w:rsidRDefault="00185D18" w:rsidP="00185D18">
      <w:pPr>
        <w:numPr>
          <w:ilvl w:val="0"/>
          <w:numId w:val="3"/>
        </w:numPr>
        <w:spacing w:after="0" w:line="408" w:lineRule="atLeast"/>
        <w:ind w:left="0"/>
        <w:rPr>
          <w:rFonts w:ascii="Helvetica" w:hAnsi="Helvetica" w:cs="Helvetica"/>
          <w:color w:val="333333"/>
          <w:sz w:val="29"/>
          <w:szCs w:val="29"/>
        </w:rPr>
      </w:pPr>
      <w:r>
        <w:rPr>
          <w:rFonts w:ascii="Helvetica" w:hAnsi="Helvetica" w:cs="Helvetica"/>
          <w:color w:val="333333"/>
          <w:sz w:val="29"/>
          <w:szCs w:val="29"/>
        </w:rPr>
        <w:t>Visualizzazione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forme d’onda</w:t>
      </w:r>
      <w:r>
        <w:rPr>
          <w:rStyle w:val="apple-converted-space"/>
          <w:rFonts w:ascii="Helvetica" w:hAnsi="Helvetica" w:cs="Helvetica"/>
          <w:color w:val="333333"/>
          <w:sz w:val="29"/>
          <w:szCs w:val="29"/>
        </w:rPr>
        <w:t> </w:t>
      </w:r>
      <w:r>
        <w:rPr>
          <w:rFonts w:ascii="Helvetica" w:hAnsi="Helvetica" w:cs="Helvetica"/>
          <w:color w:val="333333"/>
          <w:sz w:val="29"/>
          <w:szCs w:val="29"/>
        </w:rPr>
        <w:t>su display TFT “</w:t>
      </w:r>
      <w:proofErr w:type="spellStart"/>
      <w:r>
        <w:rPr>
          <w:rFonts w:ascii="Helvetica" w:hAnsi="Helvetica" w:cs="Helvetica"/>
          <w:color w:val="333333"/>
          <w:sz w:val="29"/>
          <w:szCs w:val="29"/>
        </w:rPr>
        <w:t>touch-screen</w:t>
      </w:r>
      <w:proofErr w:type="spellEnd"/>
      <w:r>
        <w:rPr>
          <w:rFonts w:ascii="Helvetica" w:hAnsi="Helvetica" w:cs="Helvetica"/>
          <w:color w:val="333333"/>
          <w:sz w:val="29"/>
          <w:szCs w:val="29"/>
        </w:rPr>
        <w:t>” 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grafici a istogramma</w:t>
      </w:r>
      <w:r>
        <w:rPr>
          <w:rStyle w:val="apple-converted-space"/>
          <w:rFonts w:ascii="Helvetica" w:hAnsi="Helvetica" w:cs="Helvetica"/>
          <w:color w:val="333333"/>
          <w:sz w:val="29"/>
          <w:szCs w:val="29"/>
        </w:rPr>
        <w:t> </w:t>
      </w:r>
      <w:r>
        <w:rPr>
          <w:rFonts w:ascii="Helvetica" w:hAnsi="Helvetica" w:cs="Helvetica"/>
          <w:color w:val="333333"/>
          <w:sz w:val="29"/>
          <w:szCs w:val="29"/>
        </w:rPr>
        <w:t>analisi armonica</w:t>
      </w:r>
    </w:p>
    <w:p w:rsidR="00185D18" w:rsidRDefault="00185D18" w:rsidP="00185D18">
      <w:pPr>
        <w:numPr>
          <w:ilvl w:val="0"/>
          <w:numId w:val="3"/>
        </w:numPr>
        <w:spacing w:after="0" w:line="408" w:lineRule="atLeast"/>
        <w:ind w:left="0"/>
        <w:rPr>
          <w:rFonts w:ascii="Helvetica" w:hAnsi="Helvetica" w:cs="Helvetica"/>
          <w:color w:val="333333"/>
          <w:sz w:val="29"/>
          <w:szCs w:val="29"/>
        </w:rPr>
      </w:pPr>
      <w:r>
        <w:rPr>
          <w:rFonts w:ascii="Helvetica" w:hAnsi="Helvetica" w:cs="Helvetica"/>
          <w:color w:val="333333"/>
          <w:sz w:val="29"/>
          <w:szCs w:val="29"/>
        </w:rPr>
        <w:t>Analisi del</w:t>
      </w:r>
      <w:r>
        <w:rPr>
          <w:rStyle w:val="apple-converted-space"/>
          <w:rFonts w:ascii="Helvetica" w:hAnsi="Helvetica" w:cs="Helvetica"/>
          <w:color w:val="333333"/>
          <w:sz w:val="29"/>
          <w:szCs w:val="29"/>
        </w:rPr>
        <w:t> </w:t>
      </w:r>
      <w:proofErr w:type="spellStart"/>
      <w:r>
        <w:rPr>
          <w:rStyle w:val="Enfasigrassetto"/>
          <w:rFonts w:ascii="Helvetica" w:hAnsi="Helvetica" w:cs="Helvetica"/>
          <w:color w:val="333333"/>
          <w:sz w:val="29"/>
          <w:szCs w:val="29"/>
          <w:bdr w:val="none" w:sz="0" w:space="0" w:color="auto" w:frame="1"/>
        </w:rPr>
        <w:t>flicker</w:t>
      </w:r>
      <w:proofErr w:type="spellEnd"/>
    </w:p>
    <w:p w:rsidR="00185D18" w:rsidRDefault="00185D18" w:rsidP="00185D18">
      <w:pPr>
        <w:numPr>
          <w:ilvl w:val="0"/>
          <w:numId w:val="3"/>
        </w:numPr>
        <w:spacing w:after="0" w:line="408" w:lineRule="atLeast"/>
        <w:ind w:left="0"/>
        <w:rPr>
          <w:rFonts w:ascii="Helvetica" w:hAnsi="Helvetica" w:cs="Helvetica"/>
          <w:color w:val="333333"/>
          <w:sz w:val="29"/>
          <w:szCs w:val="29"/>
        </w:rPr>
      </w:pPr>
      <w:r>
        <w:rPr>
          <w:rFonts w:ascii="Helvetica" w:hAnsi="Helvetica" w:cs="Helvetica"/>
          <w:color w:val="333333"/>
          <w:sz w:val="29"/>
          <w:szCs w:val="29"/>
        </w:rPr>
        <w:t>Rilevazione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correnti di spunto</w:t>
      </w:r>
      <w:r>
        <w:rPr>
          <w:rStyle w:val="apple-converted-space"/>
          <w:rFonts w:ascii="Helvetica" w:hAnsi="Helvetica" w:cs="Helvetica"/>
          <w:color w:val="333333"/>
          <w:sz w:val="29"/>
          <w:szCs w:val="29"/>
        </w:rPr>
        <w:t> </w:t>
      </w:r>
      <w:r>
        <w:rPr>
          <w:rFonts w:ascii="Helvetica" w:hAnsi="Helvetica" w:cs="Helvetica"/>
          <w:color w:val="333333"/>
          <w:sz w:val="29"/>
          <w:szCs w:val="29"/>
        </w:rPr>
        <w:t>delle macchine elettriche con risoluzione 10 ms</w:t>
      </w:r>
    </w:p>
    <w:p w:rsidR="00185D18" w:rsidRDefault="00185D18" w:rsidP="00185D18">
      <w:pPr>
        <w:numPr>
          <w:ilvl w:val="0"/>
          <w:numId w:val="3"/>
        </w:numPr>
        <w:spacing w:after="0" w:line="408" w:lineRule="atLeast"/>
        <w:ind w:left="0"/>
        <w:rPr>
          <w:rFonts w:ascii="Helvetica" w:hAnsi="Helvetica" w:cs="Helvetica"/>
          <w:color w:val="333333"/>
          <w:sz w:val="29"/>
          <w:szCs w:val="29"/>
        </w:rPr>
      </w:pPr>
      <w:r>
        <w:rPr>
          <w:rFonts w:ascii="Helvetica" w:hAnsi="Helvetica" w:cs="Helvetica"/>
          <w:color w:val="333333"/>
          <w:sz w:val="29"/>
          <w:szCs w:val="29"/>
        </w:rPr>
        <w:t>Rilevazione</w:t>
      </w:r>
      <w:r>
        <w:rPr>
          <w:rStyle w:val="apple-converted-space"/>
          <w:rFonts w:ascii="Helvetica" w:hAnsi="Helvetica" w:cs="Helvetica"/>
          <w:color w:val="333333"/>
          <w:sz w:val="29"/>
          <w:szCs w:val="29"/>
        </w:rPr>
        <w:t> </w:t>
      </w:r>
      <w:proofErr w:type="spellStart"/>
      <w:r>
        <w:rPr>
          <w:rStyle w:val="Enfasigrassetto"/>
          <w:rFonts w:ascii="Helvetica" w:hAnsi="Helvetica" w:cs="Helvetica"/>
          <w:color w:val="333333"/>
          <w:sz w:val="29"/>
          <w:szCs w:val="29"/>
          <w:bdr w:val="none" w:sz="0" w:space="0" w:color="auto" w:frame="1"/>
        </w:rPr>
        <w:t>spikes</w:t>
      </w:r>
      <w:proofErr w:type="spellEnd"/>
      <w:r>
        <w:rPr>
          <w:rStyle w:val="Enfasigrassetto"/>
          <w:rFonts w:ascii="Helvetica" w:hAnsi="Helvetica" w:cs="Helvetica"/>
          <w:color w:val="333333"/>
          <w:sz w:val="29"/>
          <w:szCs w:val="29"/>
          <w:bdr w:val="none" w:sz="0" w:space="0" w:color="auto" w:frame="1"/>
        </w:rPr>
        <w:t xml:space="preserve"> di tensione</w:t>
      </w:r>
      <w:r>
        <w:rPr>
          <w:rStyle w:val="apple-converted-space"/>
          <w:rFonts w:ascii="Helvetica" w:hAnsi="Helvetica" w:cs="Helvetica"/>
          <w:color w:val="333333"/>
          <w:sz w:val="29"/>
          <w:szCs w:val="29"/>
        </w:rPr>
        <w:t> </w:t>
      </w:r>
      <w:r>
        <w:rPr>
          <w:rFonts w:ascii="Helvetica" w:hAnsi="Helvetica" w:cs="Helvetica"/>
          <w:color w:val="333333"/>
          <w:sz w:val="29"/>
          <w:szCs w:val="29"/>
        </w:rPr>
        <w:t xml:space="preserve">istantanei con risoluzione 5 </w:t>
      </w:r>
      <w:proofErr w:type="spellStart"/>
      <w:r>
        <w:rPr>
          <w:rFonts w:ascii="Helvetica" w:hAnsi="Helvetica" w:cs="Helvetica"/>
          <w:color w:val="333333"/>
          <w:sz w:val="29"/>
          <w:szCs w:val="29"/>
        </w:rPr>
        <w:t>μs</w:t>
      </w:r>
      <w:proofErr w:type="spellEnd"/>
    </w:p>
    <w:p w:rsidR="00185D18" w:rsidRDefault="00185D18" w:rsidP="00185D18">
      <w:pPr>
        <w:spacing w:line="240" w:lineRule="auto"/>
        <w:jc w:val="center"/>
        <w:rPr>
          <w:rFonts w:ascii="Helvetica" w:hAnsi="Helvetica" w:cs="Helvetica"/>
          <w:color w:val="333333"/>
          <w:sz w:val="23"/>
          <w:szCs w:val="23"/>
        </w:rPr>
      </w:pPr>
      <w:r>
        <w:rPr>
          <w:rFonts w:ascii="Helvetica" w:hAnsi="Helvetica" w:cs="Helvetica"/>
          <w:noProof/>
          <w:color w:val="333333"/>
          <w:sz w:val="23"/>
          <w:szCs w:val="23"/>
          <w:lang w:eastAsia="it-IT"/>
        </w:rPr>
        <w:drawing>
          <wp:inline distT="0" distB="0" distL="0" distR="0">
            <wp:extent cx="2816457" cy="2113005"/>
            <wp:effectExtent l="19050" t="0" r="2943" b="0"/>
            <wp:docPr id="14" name="Immagine 14" descr="Misura valori in vero valore effic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sura valori in vero valore efficace"/>
                    <pic:cNvPicPr>
                      <a:picLocks noChangeAspect="1" noChangeArrowheads="1"/>
                    </pic:cNvPicPr>
                  </pic:nvPicPr>
                  <pic:blipFill>
                    <a:blip r:embed="rId12" cstate="print"/>
                    <a:srcRect/>
                    <a:stretch>
                      <a:fillRect/>
                    </a:stretch>
                  </pic:blipFill>
                  <pic:spPr bwMode="auto">
                    <a:xfrm>
                      <a:off x="0" y="0"/>
                      <a:ext cx="2817030" cy="2113435"/>
                    </a:xfrm>
                    <a:prstGeom prst="rect">
                      <a:avLst/>
                    </a:prstGeom>
                    <a:noFill/>
                    <a:ln w="9525">
                      <a:noFill/>
                      <a:miter lim="800000"/>
                      <a:headEnd/>
                      <a:tailEnd/>
                    </a:ln>
                  </pic:spPr>
                </pic:pic>
              </a:graphicData>
            </a:graphic>
          </wp:inline>
        </w:drawing>
      </w:r>
    </w:p>
    <w:p w:rsidR="00185D18" w:rsidRDefault="00185D18" w:rsidP="00185D18">
      <w:pPr>
        <w:jc w:val="center"/>
        <w:rPr>
          <w:rFonts w:ascii="Helvetica" w:hAnsi="Helvetica" w:cs="Helvetica"/>
          <w:color w:val="333333"/>
          <w:sz w:val="23"/>
          <w:szCs w:val="23"/>
        </w:rPr>
      </w:pPr>
      <w:r>
        <w:rPr>
          <w:rFonts w:ascii="Helvetica" w:hAnsi="Helvetica" w:cs="Helvetica"/>
          <w:color w:val="333333"/>
          <w:sz w:val="23"/>
          <w:szCs w:val="23"/>
        </w:rPr>
        <w:t>Misura valori in vero valore efficace</w:t>
      </w:r>
    </w:p>
    <w:p w:rsidR="00185D18" w:rsidRDefault="00185D18" w:rsidP="00185D18">
      <w:pPr>
        <w:rPr>
          <w:rFonts w:ascii="Times New Roman" w:hAnsi="Times New Roman" w:cs="Times New Roman"/>
          <w:sz w:val="24"/>
          <w:szCs w:val="24"/>
        </w:rPr>
      </w:pPr>
      <w:r>
        <w:rPr>
          <w:rStyle w:val="apple-converted-space"/>
          <w:rFonts w:ascii="Helvetica" w:hAnsi="Helvetica" w:cs="Helvetica"/>
          <w:color w:val="333333"/>
          <w:sz w:val="23"/>
          <w:szCs w:val="23"/>
        </w:rPr>
        <w:t> </w:t>
      </w:r>
    </w:p>
    <w:p w:rsidR="00185D18" w:rsidRDefault="00185D18" w:rsidP="00185D18">
      <w:pPr>
        <w:jc w:val="center"/>
        <w:rPr>
          <w:rFonts w:ascii="Helvetica" w:hAnsi="Helvetica" w:cs="Helvetica"/>
          <w:color w:val="333333"/>
          <w:sz w:val="23"/>
          <w:szCs w:val="23"/>
        </w:rPr>
      </w:pPr>
      <w:r>
        <w:rPr>
          <w:rFonts w:ascii="Helvetica" w:hAnsi="Helvetica" w:cs="Helvetica"/>
          <w:noProof/>
          <w:color w:val="333333"/>
          <w:sz w:val="23"/>
          <w:szCs w:val="23"/>
          <w:lang w:eastAsia="it-IT"/>
        </w:rPr>
        <w:drawing>
          <wp:inline distT="0" distB="0" distL="0" distR="0">
            <wp:extent cx="2772528" cy="2092507"/>
            <wp:effectExtent l="19050" t="0" r="8772" b="0"/>
            <wp:docPr id="15" name="Immagine 15" descr="Forme d'onda rete elet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e d'onda rete elettrica"/>
                    <pic:cNvPicPr>
                      <a:picLocks noChangeAspect="1" noChangeArrowheads="1"/>
                    </pic:cNvPicPr>
                  </pic:nvPicPr>
                  <pic:blipFill>
                    <a:blip r:embed="rId13" cstate="print"/>
                    <a:srcRect/>
                    <a:stretch>
                      <a:fillRect/>
                    </a:stretch>
                  </pic:blipFill>
                  <pic:spPr bwMode="auto">
                    <a:xfrm>
                      <a:off x="0" y="0"/>
                      <a:ext cx="2780340" cy="2098403"/>
                    </a:xfrm>
                    <a:prstGeom prst="rect">
                      <a:avLst/>
                    </a:prstGeom>
                    <a:noFill/>
                    <a:ln w="9525">
                      <a:noFill/>
                      <a:miter lim="800000"/>
                      <a:headEnd/>
                      <a:tailEnd/>
                    </a:ln>
                  </pic:spPr>
                </pic:pic>
              </a:graphicData>
            </a:graphic>
          </wp:inline>
        </w:drawing>
      </w:r>
    </w:p>
    <w:p w:rsidR="00185D18" w:rsidRDefault="00185D18" w:rsidP="00185D18">
      <w:pPr>
        <w:jc w:val="center"/>
        <w:rPr>
          <w:rFonts w:ascii="Helvetica" w:hAnsi="Helvetica" w:cs="Helvetica"/>
          <w:color w:val="333333"/>
          <w:sz w:val="23"/>
          <w:szCs w:val="23"/>
        </w:rPr>
      </w:pPr>
      <w:r>
        <w:rPr>
          <w:rFonts w:ascii="Helvetica" w:hAnsi="Helvetica" w:cs="Helvetica"/>
          <w:color w:val="333333"/>
          <w:sz w:val="23"/>
          <w:szCs w:val="23"/>
        </w:rPr>
        <w:t>Forme d'onda rete elettrica</w:t>
      </w:r>
    </w:p>
    <w:p w:rsidR="00185D18" w:rsidRDefault="00185D18" w:rsidP="00185D18">
      <w:pPr>
        <w:rPr>
          <w:rFonts w:ascii="Times New Roman" w:hAnsi="Times New Roman" w:cs="Times New Roman"/>
          <w:sz w:val="24"/>
          <w:szCs w:val="24"/>
        </w:rPr>
      </w:pPr>
      <w:r>
        <w:rPr>
          <w:rStyle w:val="apple-converted-space"/>
          <w:rFonts w:ascii="Helvetica" w:hAnsi="Helvetica" w:cs="Helvetica"/>
          <w:color w:val="333333"/>
          <w:sz w:val="23"/>
          <w:szCs w:val="23"/>
        </w:rPr>
        <w:lastRenderedPageBreak/>
        <w:t> </w:t>
      </w:r>
    </w:p>
    <w:p w:rsidR="00185D18" w:rsidRDefault="00185D18" w:rsidP="00185D18">
      <w:pPr>
        <w:jc w:val="center"/>
        <w:rPr>
          <w:rFonts w:ascii="Helvetica" w:hAnsi="Helvetica" w:cs="Helvetica"/>
          <w:color w:val="333333"/>
          <w:sz w:val="23"/>
          <w:szCs w:val="23"/>
        </w:rPr>
      </w:pPr>
      <w:r>
        <w:rPr>
          <w:rFonts w:ascii="Helvetica" w:hAnsi="Helvetica" w:cs="Helvetica"/>
          <w:noProof/>
          <w:color w:val="333333"/>
          <w:sz w:val="23"/>
          <w:szCs w:val="23"/>
          <w:lang w:eastAsia="it-IT"/>
        </w:rPr>
        <w:drawing>
          <wp:inline distT="0" distB="0" distL="0" distR="0">
            <wp:extent cx="2748864" cy="2049448"/>
            <wp:effectExtent l="19050" t="0" r="0" b="0"/>
            <wp:docPr id="16" name="Immagine 16" descr="Visualizzazione diagramm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ualizzazione diagramma vettoriale"/>
                    <pic:cNvPicPr>
                      <a:picLocks noChangeAspect="1" noChangeArrowheads="1"/>
                    </pic:cNvPicPr>
                  </pic:nvPicPr>
                  <pic:blipFill>
                    <a:blip r:embed="rId14" cstate="print"/>
                    <a:srcRect/>
                    <a:stretch>
                      <a:fillRect/>
                    </a:stretch>
                  </pic:blipFill>
                  <pic:spPr bwMode="auto">
                    <a:xfrm>
                      <a:off x="0" y="0"/>
                      <a:ext cx="2749423" cy="2049865"/>
                    </a:xfrm>
                    <a:prstGeom prst="rect">
                      <a:avLst/>
                    </a:prstGeom>
                    <a:noFill/>
                    <a:ln w="9525">
                      <a:noFill/>
                      <a:miter lim="800000"/>
                      <a:headEnd/>
                      <a:tailEnd/>
                    </a:ln>
                  </pic:spPr>
                </pic:pic>
              </a:graphicData>
            </a:graphic>
          </wp:inline>
        </w:drawing>
      </w:r>
    </w:p>
    <w:p w:rsidR="00185D18" w:rsidRDefault="00185D18" w:rsidP="00185D18">
      <w:pPr>
        <w:jc w:val="center"/>
        <w:rPr>
          <w:rFonts w:ascii="Helvetica" w:hAnsi="Helvetica" w:cs="Helvetica"/>
          <w:color w:val="333333"/>
          <w:sz w:val="23"/>
          <w:szCs w:val="23"/>
        </w:rPr>
      </w:pPr>
      <w:r>
        <w:rPr>
          <w:rFonts w:ascii="Helvetica" w:hAnsi="Helvetica" w:cs="Helvetica"/>
          <w:color w:val="333333"/>
          <w:sz w:val="23"/>
          <w:szCs w:val="23"/>
        </w:rPr>
        <w:t>Visualizzazione diagramma vettoriale</w:t>
      </w:r>
    </w:p>
    <w:p w:rsidR="00185D18" w:rsidRDefault="00185D18" w:rsidP="00185D18">
      <w:pPr>
        <w:rPr>
          <w:rFonts w:ascii="Times New Roman" w:hAnsi="Times New Roman" w:cs="Times New Roman"/>
          <w:sz w:val="24"/>
          <w:szCs w:val="24"/>
        </w:rPr>
      </w:pPr>
      <w:r>
        <w:rPr>
          <w:rStyle w:val="apple-converted-space"/>
          <w:rFonts w:ascii="Helvetica" w:hAnsi="Helvetica" w:cs="Helvetica"/>
          <w:color w:val="333333"/>
          <w:sz w:val="23"/>
          <w:szCs w:val="23"/>
        </w:rPr>
        <w:t> </w:t>
      </w:r>
    </w:p>
    <w:p w:rsidR="00185D18" w:rsidRDefault="00185D18" w:rsidP="00185D18">
      <w:pPr>
        <w:jc w:val="center"/>
        <w:rPr>
          <w:rFonts w:ascii="Helvetica" w:hAnsi="Helvetica" w:cs="Helvetica"/>
          <w:color w:val="333333"/>
          <w:sz w:val="23"/>
          <w:szCs w:val="23"/>
        </w:rPr>
      </w:pPr>
      <w:r>
        <w:rPr>
          <w:rFonts w:ascii="Helvetica" w:hAnsi="Helvetica" w:cs="Helvetica"/>
          <w:noProof/>
          <w:color w:val="333333"/>
          <w:sz w:val="23"/>
          <w:szCs w:val="23"/>
          <w:lang w:eastAsia="it-IT"/>
        </w:rPr>
        <w:drawing>
          <wp:inline distT="0" distB="0" distL="0" distR="0">
            <wp:extent cx="2612939" cy="1936649"/>
            <wp:effectExtent l="19050" t="0" r="0" b="0"/>
            <wp:docPr id="17" name="Immagine 17" descr="Armoniche sul neu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moniche sul neutro"/>
                    <pic:cNvPicPr>
                      <a:picLocks noChangeAspect="1" noChangeArrowheads="1"/>
                    </pic:cNvPicPr>
                  </pic:nvPicPr>
                  <pic:blipFill>
                    <a:blip r:embed="rId15" cstate="print"/>
                    <a:srcRect/>
                    <a:stretch>
                      <a:fillRect/>
                    </a:stretch>
                  </pic:blipFill>
                  <pic:spPr bwMode="auto">
                    <a:xfrm>
                      <a:off x="0" y="0"/>
                      <a:ext cx="2613595" cy="1937135"/>
                    </a:xfrm>
                    <a:prstGeom prst="rect">
                      <a:avLst/>
                    </a:prstGeom>
                    <a:noFill/>
                    <a:ln w="9525">
                      <a:noFill/>
                      <a:miter lim="800000"/>
                      <a:headEnd/>
                      <a:tailEnd/>
                    </a:ln>
                  </pic:spPr>
                </pic:pic>
              </a:graphicData>
            </a:graphic>
          </wp:inline>
        </w:drawing>
      </w:r>
    </w:p>
    <w:p w:rsidR="00185D18" w:rsidRDefault="00185D18" w:rsidP="00185D18">
      <w:pPr>
        <w:jc w:val="center"/>
        <w:rPr>
          <w:rFonts w:ascii="Helvetica" w:hAnsi="Helvetica" w:cs="Helvetica"/>
          <w:color w:val="333333"/>
          <w:sz w:val="23"/>
          <w:szCs w:val="23"/>
        </w:rPr>
      </w:pPr>
      <w:r>
        <w:rPr>
          <w:rFonts w:ascii="Helvetica" w:hAnsi="Helvetica" w:cs="Helvetica"/>
          <w:color w:val="333333"/>
          <w:sz w:val="23"/>
          <w:szCs w:val="23"/>
        </w:rPr>
        <w:t>Armoniche sul neutro</w:t>
      </w:r>
    </w:p>
    <w:p w:rsidR="00185D18" w:rsidRDefault="00185D18">
      <w:pPr>
        <w:rPr>
          <w:rStyle w:val="Enfasigrassetto"/>
          <w:rFonts w:ascii="Helvetica" w:eastAsiaTheme="majorEastAsia" w:hAnsi="Helvetica" w:cs="Helvetica"/>
          <w:color w:val="333333"/>
          <w:spacing w:val="-19"/>
          <w:sz w:val="41"/>
          <w:szCs w:val="41"/>
          <w:bdr w:val="none" w:sz="0" w:space="0" w:color="auto" w:frame="1"/>
        </w:rPr>
      </w:pPr>
      <w:r>
        <w:rPr>
          <w:rStyle w:val="Enfasigrassetto"/>
          <w:rFonts w:ascii="Helvetica" w:hAnsi="Helvetica" w:cs="Helvetica"/>
          <w:b w:val="0"/>
          <w:bCs w:val="0"/>
          <w:color w:val="333333"/>
          <w:spacing w:val="-19"/>
          <w:sz w:val="41"/>
          <w:szCs w:val="41"/>
          <w:bdr w:val="none" w:sz="0" w:space="0" w:color="auto" w:frame="1"/>
        </w:rPr>
        <w:br w:type="page"/>
      </w:r>
    </w:p>
    <w:p w:rsidR="00185D18" w:rsidRDefault="00185D18" w:rsidP="00185D18">
      <w:pPr>
        <w:pStyle w:val="Titolo3"/>
        <w:spacing w:before="0" w:line="240" w:lineRule="atLeast"/>
        <w:rPr>
          <w:rFonts w:ascii="Helvetica" w:hAnsi="Helvetica" w:cs="Helvetica"/>
          <w:color w:val="333333"/>
          <w:spacing w:val="-19"/>
          <w:sz w:val="41"/>
          <w:szCs w:val="41"/>
        </w:rPr>
      </w:pPr>
      <w:r>
        <w:rPr>
          <w:rStyle w:val="Enfasigrassetto"/>
          <w:rFonts w:ascii="Helvetica" w:hAnsi="Helvetica" w:cs="Helvetica"/>
          <w:b/>
          <w:bCs/>
          <w:color w:val="333333"/>
          <w:spacing w:val="-19"/>
          <w:sz w:val="41"/>
          <w:szCs w:val="41"/>
          <w:bdr w:val="none" w:sz="0" w:space="0" w:color="auto" w:frame="1"/>
        </w:rPr>
        <w:lastRenderedPageBreak/>
        <w:t>Manutenzione e caratteristica I-V dei moduli fotovoltaici</w:t>
      </w:r>
    </w:p>
    <w:p w:rsidR="00185D18" w:rsidRDefault="00185D18" w:rsidP="00185D18">
      <w:pPr>
        <w:pStyle w:val="NormaleWeb"/>
        <w:spacing w:before="0" w:beforeAutospacing="0" w:after="0" w:afterAutospacing="0" w:line="428" w:lineRule="atLeast"/>
        <w:rPr>
          <w:rFonts w:ascii="Helvetica" w:hAnsi="Helvetica" w:cs="Helvetica"/>
          <w:noProof/>
          <w:color w:val="CA0006"/>
          <w:sz w:val="29"/>
          <w:szCs w:val="29"/>
          <w:bdr w:val="none" w:sz="0" w:space="0" w:color="auto" w:frame="1"/>
        </w:rPr>
      </w:pPr>
    </w:p>
    <w:p w:rsidR="00185D18" w:rsidRDefault="00185D18" w:rsidP="00185D18">
      <w:pPr>
        <w:pStyle w:val="NormaleWeb"/>
        <w:spacing w:before="0" w:beforeAutospacing="0" w:after="0" w:afterAutospacing="0" w:line="428" w:lineRule="atLeast"/>
        <w:jc w:val="center"/>
        <w:rPr>
          <w:rFonts w:ascii="Helvetica" w:hAnsi="Helvetica" w:cs="Helvetica"/>
          <w:color w:val="333333"/>
          <w:sz w:val="29"/>
          <w:szCs w:val="29"/>
        </w:rPr>
      </w:pPr>
      <w:r>
        <w:rPr>
          <w:noProof/>
        </w:rPr>
        <w:drawing>
          <wp:inline distT="0" distB="0" distL="0" distR="0">
            <wp:extent cx="5325762" cy="3383378"/>
            <wp:effectExtent l="19050" t="0" r="8238" b="0"/>
            <wp:docPr id="39" name="Immagine 39" descr="http://www.strumentazioneelettronica.it/images/stories/tecnologie/thumbnails/1005_HT_Curva_I-V_modulo_fotovolt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rumentazioneelettronica.it/images/stories/tecnologie/thumbnails/1005_HT_Curva_I-V_modulo_fotovoltaico.jpg"/>
                    <pic:cNvPicPr>
                      <a:picLocks noChangeAspect="1" noChangeArrowheads="1"/>
                    </pic:cNvPicPr>
                  </pic:nvPicPr>
                  <pic:blipFill>
                    <a:blip r:embed="rId16" cstate="print"/>
                    <a:srcRect/>
                    <a:stretch>
                      <a:fillRect/>
                    </a:stretch>
                  </pic:blipFill>
                  <pic:spPr bwMode="auto">
                    <a:xfrm>
                      <a:off x="0" y="0"/>
                      <a:ext cx="5320446" cy="3380001"/>
                    </a:xfrm>
                    <a:prstGeom prst="rect">
                      <a:avLst/>
                    </a:prstGeom>
                    <a:noFill/>
                    <a:ln w="9525">
                      <a:noFill/>
                      <a:miter lim="800000"/>
                      <a:headEnd/>
                      <a:tailEnd/>
                    </a:ln>
                  </pic:spPr>
                </pic:pic>
              </a:graphicData>
            </a:graphic>
          </wp:inline>
        </w:drawing>
      </w:r>
    </w:p>
    <w:p w:rsidR="00185D18" w:rsidRDefault="00185D18" w:rsidP="00185D18">
      <w:pPr>
        <w:pStyle w:val="NormaleWeb"/>
        <w:spacing w:before="0" w:beforeAutospacing="0" w:after="0" w:afterAutospacing="0" w:line="428" w:lineRule="atLeast"/>
        <w:jc w:val="center"/>
        <w:rPr>
          <w:rFonts w:ascii="Helvetica" w:hAnsi="Helvetica" w:cs="Helvetica"/>
          <w:color w:val="333333"/>
          <w:sz w:val="29"/>
          <w:szCs w:val="29"/>
        </w:rPr>
      </w:pPr>
      <w:r>
        <w:rPr>
          <w:rFonts w:ascii="Helvetica" w:hAnsi="Helvetica" w:cs="Helvetica"/>
          <w:color w:val="333333"/>
          <w:sz w:val="29"/>
          <w:szCs w:val="29"/>
        </w:rPr>
        <w:t>La</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caratteristica</w:t>
      </w:r>
      <w:r>
        <w:rPr>
          <w:rStyle w:val="apple-converted-space"/>
          <w:rFonts w:ascii="Helvetica" w:hAnsi="Helvetica" w:cs="Helvetica"/>
          <w:color w:val="333333"/>
          <w:sz w:val="29"/>
          <w:szCs w:val="29"/>
        </w:rPr>
        <w:t> </w:t>
      </w:r>
      <w:r>
        <w:rPr>
          <w:rFonts w:ascii="Helvetica" w:hAnsi="Helvetica" w:cs="Helvetica"/>
          <w:color w:val="333333"/>
          <w:sz w:val="29"/>
          <w:szCs w:val="29"/>
        </w:rPr>
        <w:t>(o curva)</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I-V</w:t>
      </w:r>
      <w:r>
        <w:rPr>
          <w:rStyle w:val="apple-converted-space"/>
          <w:rFonts w:ascii="Helvetica" w:hAnsi="Helvetica" w:cs="Helvetica"/>
          <w:color w:val="333333"/>
          <w:sz w:val="29"/>
          <w:szCs w:val="29"/>
        </w:rPr>
        <w:t> </w:t>
      </w:r>
      <w:r>
        <w:rPr>
          <w:rFonts w:ascii="Helvetica" w:hAnsi="Helvetica" w:cs="Helvetica"/>
          <w:color w:val="333333"/>
          <w:sz w:val="29"/>
          <w:szCs w:val="29"/>
        </w:rPr>
        <w:t>(</w:t>
      </w:r>
      <w:proofErr w:type="spellStart"/>
      <w:r>
        <w:rPr>
          <w:rStyle w:val="Enfasigrassetto"/>
          <w:rFonts w:ascii="Helvetica" w:hAnsi="Helvetica" w:cs="Helvetica"/>
          <w:color w:val="333333"/>
          <w:sz w:val="29"/>
          <w:szCs w:val="29"/>
          <w:bdr w:val="none" w:sz="0" w:space="0" w:color="auto" w:frame="1"/>
        </w:rPr>
        <w:t>corrente-tensione</w:t>
      </w:r>
      <w:proofErr w:type="spellEnd"/>
      <w:r>
        <w:rPr>
          <w:rFonts w:ascii="Helvetica" w:hAnsi="Helvetica" w:cs="Helvetica"/>
          <w:color w:val="333333"/>
          <w:sz w:val="29"/>
          <w:szCs w:val="29"/>
        </w:rPr>
        <w:t>) rappresenta una sorta di “carta d’identità” di un modulo fotovoltaico o</w:t>
      </w:r>
      <w:r>
        <w:rPr>
          <w:rStyle w:val="apple-converted-space"/>
          <w:rFonts w:ascii="Helvetica" w:hAnsi="Helvetica" w:cs="Helvetica"/>
          <w:color w:val="333333"/>
          <w:sz w:val="29"/>
          <w:szCs w:val="29"/>
        </w:rPr>
        <w:t> </w:t>
      </w:r>
      <w:hyperlink r:id="rId17" w:history="1">
        <w:r>
          <w:rPr>
            <w:rStyle w:val="Collegamentoipertestuale"/>
            <w:rFonts w:ascii="Helvetica" w:hAnsi="Helvetica" w:cs="Helvetica"/>
            <w:color w:val="CA0006"/>
            <w:sz w:val="29"/>
            <w:szCs w:val="29"/>
            <w:u w:val="none"/>
            <w:bdr w:val="none" w:sz="0" w:space="0" w:color="auto" w:frame="1"/>
          </w:rPr>
          <w:t>cella solare</w:t>
        </w:r>
      </w:hyperlink>
      <w:r>
        <w:rPr>
          <w:rFonts w:ascii="Helvetica" w:hAnsi="Helvetica" w:cs="Helvetica"/>
          <w:color w:val="333333"/>
          <w:sz w:val="29"/>
          <w:szCs w:val="29"/>
        </w:rPr>
        <w:t>.</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Con la caratteristica I-V del modulo, il costruttore fornisce informazioni relative alla</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corrente di corto circuito</w:t>
      </w:r>
      <w:r>
        <w:rPr>
          <w:rFonts w:ascii="Helvetica" w:hAnsi="Helvetica" w:cs="Helvetica"/>
          <w:color w:val="333333"/>
          <w:sz w:val="29"/>
          <w:szCs w:val="29"/>
        </w:rPr>
        <w:t>, alla</w:t>
      </w:r>
      <w:r>
        <w:rPr>
          <w:rStyle w:val="apple-converted-space"/>
          <w:rFonts w:ascii="Helvetica" w:hAnsi="Helvetica" w:cs="Helvetica"/>
          <w:b/>
          <w:bCs/>
          <w:color w:val="333333"/>
          <w:sz w:val="29"/>
          <w:szCs w:val="29"/>
          <w:bdr w:val="none" w:sz="0" w:space="0" w:color="auto" w:frame="1"/>
        </w:rPr>
        <w:t> </w:t>
      </w:r>
      <w:r>
        <w:rPr>
          <w:rStyle w:val="Enfasigrassetto"/>
          <w:rFonts w:ascii="Helvetica" w:hAnsi="Helvetica" w:cs="Helvetica"/>
          <w:color w:val="333333"/>
          <w:sz w:val="29"/>
          <w:szCs w:val="29"/>
          <w:bdr w:val="none" w:sz="0" w:space="0" w:color="auto" w:frame="1"/>
        </w:rPr>
        <w:t>tensione a vuoto</w:t>
      </w:r>
      <w:r>
        <w:rPr>
          <w:rStyle w:val="apple-converted-space"/>
          <w:rFonts w:ascii="Helvetica" w:hAnsi="Helvetica" w:cs="Helvetica"/>
          <w:color w:val="333333"/>
          <w:sz w:val="29"/>
          <w:szCs w:val="29"/>
        </w:rPr>
        <w:t> </w:t>
      </w:r>
      <w:r>
        <w:rPr>
          <w:rFonts w:ascii="Helvetica" w:hAnsi="Helvetica" w:cs="Helvetica"/>
          <w:color w:val="333333"/>
          <w:sz w:val="29"/>
          <w:szCs w:val="29"/>
        </w:rPr>
        <w:t>ed alla</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generazione di potenza</w:t>
      </w:r>
      <w:r>
        <w:rPr>
          <w:rFonts w:ascii="Helvetica" w:hAnsi="Helvetica" w:cs="Helvetica"/>
          <w:color w:val="333333"/>
          <w:sz w:val="29"/>
          <w:szCs w:val="29"/>
        </w:rPr>
        <w:t>.</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proofErr w:type="spellStart"/>
      <w:r>
        <w:rPr>
          <w:rStyle w:val="Enfasigrassetto"/>
          <w:rFonts w:ascii="Helvetica" w:hAnsi="Helvetica" w:cs="Helvetica"/>
          <w:color w:val="333333"/>
          <w:sz w:val="29"/>
          <w:szCs w:val="29"/>
          <w:bdr w:val="none" w:sz="0" w:space="0" w:color="auto" w:frame="1"/>
        </w:rPr>
        <w:t>Perchè</w:t>
      </w:r>
      <w:proofErr w:type="spellEnd"/>
      <w:r>
        <w:rPr>
          <w:rStyle w:val="Enfasigrassetto"/>
          <w:rFonts w:ascii="Helvetica" w:hAnsi="Helvetica" w:cs="Helvetica"/>
          <w:color w:val="333333"/>
          <w:sz w:val="29"/>
          <w:szCs w:val="29"/>
          <w:bdr w:val="none" w:sz="0" w:space="0" w:color="auto" w:frame="1"/>
        </w:rPr>
        <w:t xml:space="preserve"> è importante misurare la caratteristica I-V</w:t>
      </w:r>
      <w:r>
        <w:rPr>
          <w:rStyle w:val="apple-converted-space"/>
          <w:rFonts w:ascii="Helvetica" w:hAnsi="Helvetica" w:cs="Helvetica"/>
          <w:b/>
          <w:bCs/>
          <w:color w:val="333333"/>
          <w:sz w:val="29"/>
          <w:szCs w:val="29"/>
          <w:bdr w:val="none" w:sz="0" w:space="0" w:color="auto" w:frame="1"/>
        </w:rPr>
        <w:t> </w:t>
      </w:r>
      <w:r>
        <w:rPr>
          <w:rFonts w:ascii="Helvetica" w:hAnsi="Helvetica" w:cs="Helvetica"/>
          <w:color w:val="333333"/>
          <w:sz w:val="29"/>
          <w:szCs w:val="29"/>
        </w:rPr>
        <w:t>dei moduli installati e confrontala con la caratteristica dichiarata dal costruttore?</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Mentre le operazioni di collaudo di impianto fotovoltaico sono normalmente eseguite al completamento dell’installazione, le ordinarie operazioni di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manutenzione dell’impianto</w:t>
      </w:r>
      <w:r>
        <w:rPr>
          <w:rStyle w:val="apple-converted-space"/>
          <w:rFonts w:ascii="Helvetica" w:hAnsi="Helvetica" w:cs="Helvetica"/>
          <w:color w:val="333333"/>
          <w:sz w:val="29"/>
          <w:szCs w:val="29"/>
        </w:rPr>
        <w:t> </w:t>
      </w:r>
      <w:r>
        <w:rPr>
          <w:rFonts w:ascii="Helvetica" w:hAnsi="Helvetica" w:cs="Helvetica"/>
          <w:color w:val="333333"/>
          <w:sz w:val="29"/>
          <w:szCs w:val="29"/>
        </w:rPr>
        <w:t>(che tipicamente deve avere durata almeno ventennale) sono certamente necessarie al fine di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mantenere le condizioni di efficienza maggiori possibili</w:t>
      </w:r>
      <w:r>
        <w:rPr>
          <w:rFonts w:ascii="Helvetica" w:hAnsi="Helvetica" w:cs="Helvetica"/>
          <w:color w:val="333333"/>
          <w:sz w:val="29"/>
          <w:szCs w:val="29"/>
        </w:rPr>
        <w:t>.</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In tale contesto è quindi importante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capire se un modulo danneggiato all’interno di una stringa</w:t>
      </w:r>
      <w:r>
        <w:rPr>
          <w:rStyle w:val="apple-converted-space"/>
          <w:rFonts w:ascii="Helvetica" w:hAnsi="Helvetica" w:cs="Helvetica"/>
          <w:color w:val="333333"/>
          <w:sz w:val="29"/>
          <w:szCs w:val="29"/>
        </w:rPr>
        <w:t> </w:t>
      </w:r>
      <w:r>
        <w:rPr>
          <w:rFonts w:ascii="Helvetica" w:hAnsi="Helvetica" w:cs="Helvetica"/>
          <w:color w:val="333333"/>
          <w:sz w:val="29"/>
          <w:szCs w:val="29"/>
        </w:rPr>
        <w:t>possa essere responsabile di bassi rendimenti o se non corrisponde alle specifiche dichiarate dal costruttore.</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Le caratteristiche I-V vengono fornite dai costruttori alle seguenti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condizioni di prova standard STC</w:t>
      </w:r>
      <w:r>
        <w:rPr>
          <w:rStyle w:val="apple-converted-space"/>
          <w:rFonts w:ascii="Helvetica" w:hAnsi="Helvetica" w:cs="Helvetica"/>
          <w:color w:val="333333"/>
          <w:sz w:val="29"/>
          <w:szCs w:val="29"/>
        </w:rPr>
        <w:t> </w:t>
      </w:r>
      <w:r>
        <w:rPr>
          <w:rFonts w:ascii="Helvetica" w:hAnsi="Helvetica" w:cs="Helvetica"/>
          <w:color w:val="333333"/>
          <w:sz w:val="29"/>
          <w:szCs w:val="29"/>
        </w:rPr>
        <w:t>(</w:t>
      </w:r>
      <w:r>
        <w:rPr>
          <w:rStyle w:val="Enfasicorsivo"/>
          <w:rFonts w:ascii="Helvetica" w:hAnsi="Helvetica" w:cs="Helvetica"/>
          <w:color w:val="333333"/>
          <w:sz w:val="29"/>
          <w:szCs w:val="29"/>
          <w:bdr w:val="none" w:sz="0" w:space="0" w:color="auto" w:frame="1"/>
        </w:rPr>
        <w:t xml:space="preserve">Standard Test </w:t>
      </w:r>
      <w:proofErr w:type="spellStart"/>
      <w:r>
        <w:rPr>
          <w:rStyle w:val="Enfasicorsivo"/>
          <w:rFonts w:ascii="Helvetica" w:hAnsi="Helvetica" w:cs="Helvetica"/>
          <w:color w:val="333333"/>
          <w:sz w:val="29"/>
          <w:szCs w:val="29"/>
          <w:bdr w:val="none" w:sz="0" w:space="0" w:color="auto" w:frame="1"/>
        </w:rPr>
        <w:t>Conditions</w:t>
      </w:r>
      <w:proofErr w:type="spellEnd"/>
      <w:r>
        <w:rPr>
          <w:rFonts w:ascii="Helvetica" w:hAnsi="Helvetica" w:cs="Helvetica"/>
          <w:color w:val="333333"/>
          <w:sz w:val="29"/>
          <w:szCs w:val="29"/>
        </w:rPr>
        <w:t>) al fine di uniformarne la notazione:</w:t>
      </w:r>
    </w:p>
    <w:p w:rsidR="00185D18" w:rsidRDefault="00185D18" w:rsidP="00185D18">
      <w:pPr>
        <w:numPr>
          <w:ilvl w:val="0"/>
          <w:numId w:val="4"/>
        </w:numPr>
        <w:spacing w:after="0" w:line="408" w:lineRule="atLeast"/>
        <w:ind w:left="0"/>
        <w:rPr>
          <w:rFonts w:ascii="Helvetica" w:hAnsi="Helvetica" w:cs="Helvetica"/>
          <w:color w:val="333333"/>
          <w:sz w:val="29"/>
          <w:szCs w:val="29"/>
        </w:rPr>
      </w:pPr>
      <w:r>
        <w:rPr>
          <w:rFonts w:ascii="Helvetica" w:hAnsi="Helvetica" w:cs="Helvetica"/>
          <w:color w:val="333333"/>
          <w:sz w:val="29"/>
          <w:szCs w:val="29"/>
        </w:rPr>
        <w:t>Irraggiamento pari a 1000 W/m</w:t>
      </w:r>
      <w:r>
        <w:rPr>
          <w:rFonts w:ascii="Helvetica" w:hAnsi="Helvetica" w:cs="Helvetica"/>
          <w:color w:val="333333"/>
          <w:sz w:val="29"/>
          <w:szCs w:val="29"/>
          <w:bdr w:val="none" w:sz="0" w:space="0" w:color="auto" w:frame="1"/>
          <w:vertAlign w:val="superscript"/>
        </w:rPr>
        <w:t>2</w:t>
      </w:r>
    </w:p>
    <w:p w:rsidR="00185D18" w:rsidRDefault="00185D18" w:rsidP="00185D18">
      <w:pPr>
        <w:numPr>
          <w:ilvl w:val="0"/>
          <w:numId w:val="4"/>
        </w:numPr>
        <w:spacing w:after="0" w:line="408" w:lineRule="atLeast"/>
        <w:ind w:left="0"/>
        <w:rPr>
          <w:rFonts w:ascii="Helvetica" w:hAnsi="Helvetica" w:cs="Helvetica"/>
          <w:color w:val="333333"/>
          <w:sz w:val="29"/>
          <w:szCs w:val="29"/>
        </w:rPr>
      </w:pPr>
      <w:r>
        <w:rPr>
          <w:rFonts w:ascii="Helvetica" w:hAnsi="Helvetica" w:cs="Helvetica"/>
          <w:color w:val="333333"/>
          <w:sz w:val="29"/>
          <w:szCs w:val="29"/>
        </w:rPr>
        <w:t>Temperatura 25 ±2 °C</w:t>
      </w:r>
    </w:p>
    <w:p w:rsidR="00185D18" w:rsidRDefault="00185D18" w:rsidP="00185D18">
      <w:pPr>
        <w:numPr>
          <w:ilvl w:val="0"/>
          <w:numId w:val="4"/>
        </w:numPr>
        <w:spacing w:after="0" w:line="408" w:lineRule="atLeast"/>
        <w:ind w:left="0"/>
        <w:rPr>
          <w:rFonts w:ascii="Helvetica" w:hAnsi="Helvetica" w:cs="Helvetica"/>
          <w:color w:val="333333"/>
          <w:sz w:val="29"/>
          <w:szCs w:val="29"/>
        </w:rPr>
      </w:pPr>
      <w:r>
        <w:rPr>
          <w:rFonts w:ascii="Helvetica" w:hAnsi="Helvetica" w:cs="Helvetica"/>
          <w:color w:val="333333"/>
          <w:sz w:val="29"/>
          <w:szCs w:val="29"/>
        </w:rPr>
        <w:lastRenderedPageBreak/>
        <w:t xml:space="preserve">AM (Air Mass) pari a 1,5 (inclinazione 48,2° dei raggi solari rispetto allo </w:t>
      </w:r>
      <w:proofErr w:type="spellStart"/>
      <w:r>
        <w:rPr>
          <w:rFonts w:ascii="Helvetica" w:hAnsi="Helvetica" w:cs="Helvetica"/>
          <w:color w:val="333333"/>
          <w:sz w:val="29"/>
          <w:szCs w:val="29"/>
        </w:rPr>
        <w:t>Zenith</w:t>
      </w:r>
      <w:proofErr w:type="spellEnd"/>
      <w:r>
        <w:rPr>
          <w:rFonts w:ascii="Helvetica" w:hAnsi="Helvetica" w:cs="Helvetica"/>
          <w:color w:val="333333"/>
          <w:sz w:val="29"/>
          <w:szCs w:val="29"/>
        </w:rPr>
        <w:t>)</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br/>
        <w:t>Ovviamente, in campo, raramente si effettuano le misurazioni alle condizioni STC, pertanto per poter confrontare la caratteristica I-V misurata con quanto dichiarato dal costruttore dei moduli occorre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riportare la caratteristica misurata</w:t>
      </w:r>
      <w:r>
        <w:rPr>
          <w:rStyle w:val="apple-converted-space"/>
          <w:rFonts w:ascii="Helvetica" w:hAnsi="Helvetica" w:cs="Helvetica"/>
          <w:color w:val="333333"/>
          <w:sz w:val="29"/>
          <w:szCs w:val="29"/>
        </w:rPr>
        <w:t> </w:t>
      </w:r>
      <w:r>
        <w:rPr>
          <w:rFonts w:ascii="Helvetica" w:hAnsi="Helvetica" w:cs="Helvetica"/>
          <w:color w:val="333333"/>
          <w:sz w:val="29"/>
          <w:szCs w:val="29"/>
        </w:rPr>
        <w:t>(OPC) alle STC</w:t>
      </w:r>
      <w:r>
        <w:rPr>
          <w:rStyle w:val="apple-converted-space"/>
          <w:rFonts w:ascii="Helvetica" w:hAnsi="Helvetica" w:cs="Helvetica"/>
          <w:b/>
          <w:bCs/>
          <w:color w:val="333333"/>
          <w:sz w:val="29"/>
          <w:szCs w:val="29"/>
          <w:bdr w:val="none" w:sz="0" w:space="0" w:color="auto" w:frame="1"/>
        </w:rPr>
        <w:t> </w:t>
      </w:r>
      <w:r>
        <w:rPr>
          <w:rStyle w:val="Enfasigrassetto"/>
          <w:rFonts w:ascii="Helvetica" w:hAnsi="Helvetica" w:cs="Helvetica"/>
          <w:color w:val="333333"/>
          <w:sz w:val="29"/>
          <w:szCs w:val="29"/>
          <w:bdr w:val="none" w:sz="0" w:space="0" w:color="auto" w:frame="1"/>
        </w:rPr>
        <w:t>adottando un algoritmo</w:t>
      </w:r>
      <w:r>
        <w:rPr>
          <w:rStyle w:val="apple-converted-space"/>
          <w:rFonts w:ascii="Helvetica" w:hAnsi="Helvetica" w:cs="Helvetica"/>
          <w:color w:val="333333"/>
          <w:sz w:val="29"/>
          <w:szCs w:val="29"/>
        </w:rPr>
        <w:t> </w:t>
      </w:r>
      <w:r>
        <w:rPr>
          <w:rFonts w:ascii="Helvetica" w:hAnsi="Helvetica" w:cs="Helvetica"/>
          <w:color w:val="333333"/>
          <w:sz w:val="29"/>
          <w:szCs w:val="29"/>
        </w:rPr>
        <w:t>apposito previsto dalla</w:t>
      </w:r>
      <w:r>
        <w:rPr>
          <w:rStyle w:val="apple-converted-space"/>
          <w:rFonts w:ascii="Helvetica" w:hAnsi="Helvetica" w:cs="Helvetica"/>
          <w:b/>
          <w:bCs/>
          <w:color w:val="333333"/>
          <w:sz w:val="29"/>
          <w:szCs w:val="29"/>
          <w:bdr w:val="none" w:sz="0" w:space="0" w:color="auto" w:frame="1"/>
        </w:rPr>
        <w:t> </w:t>
      </w:r>
      <w:r>
        <w:rPr>
          <w:rStyle w:val="Enfasigrassetto"/>
          <w:rFonts w:ascii="Helvetica" w:hAnsi="Helvetica" w:cs="Helvetica"/>
          <w:color w:val="333333"/>
          <w:sz w:val="29"/>
          <w:szCs w:val="29"/>
          <w:bdr w:val="none" w:sz="0" w:space="0" w:color="auto" w:frame="1"/>
        </w:rPr>
        <w:t>normativa di riferimento IEC/EN60891</w:t>
      </w:r>
      <w:r>
        <w:rPr>
          <w:rFonts w:ascii="Helvetica" w:hAnsi="Helvetica" w:cs="Helvetica"/>
          <w:color w:val="333333"/>
          <w:sz w:val="29"/>
          <w:szCs w:val="29"/>
        </w:rPr>
        <w:t>.</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Per effettuare la conversione da condizioni reali a condizioni standard occorre però</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conoscere la temperatura dei moduli e l’irraggiamento incidente</w:t>
      </w:r>
      <w:r>
        <w:rPr>
          <w:rFonts w:ascii="Helvetica" w:hAnsi="Helvetica" w:cs="Helvetica"/>
          <w:color w:val="333333"/>
          <w:sz w:val="29"/>
          <w:szCs w:val="29"/>
        </w:rPr>
        <w:t>.</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Gli strumenti</w:t>
      </w:r>
      <w:r>
        <w:rPr>
          <w:rStyle w:val="apple-converted-space"/>
          <w:rFonts w:ascii="Helvetica" w:hAnsi="Helvetica" w:cs="Helvetica"/>
          <w:b/>
          <w:bCs/>
          <w:color w:val="333333"/>
          <w:sz w:val="29"/>
          <w:szCs w:val="29"/>
          <w:bdr w:val="none" w:sz="0" w:space="0" w:color="auto" w:frame="1"/>
        </w:rPr>
        <w:t> </w:t>
      </w:r>
      <w:r>
        <w:rPr>
          <w:rStyle w:val="Enfasigrassetto"/>
          <w:rFonts w:ascii="Helvetica" w:hAnsi="Helvetica" w:cs="Helvetica"/>
          <w:color w:val="333333"/>
          <w:sz w:val="29"/>
          <w:szCs w:val="29"/>
          <w:bdr w:val="none" w:sz="0" w:space="0" w:color="auto" w:frame="1"/>
        </w:rPr>
        <w:t>SOLAR I-V</w:t>
      </w:r>
      <w:r>
        <w:rPr>
          <w:rStyle w:val="apple-converted-space"/>
          <w:rFonts w:ascii="Helvetica" w:hAnsi="Helvetica" w:cs="Helvetica"/>
          <w:b/>
          <w:bCs/>
          <w:color w:val="333333"/>
          <w:sz w:val="29"/>
          <w:szCs w:val="29"/>
          <w:bdr w:val="none" w:sz="0" w:space="0" w:color="auto" w:frame="1"/>
        </w:rPr>
        <w:t> </w:t>
      </w:r>
      <w:r>
        <w:rPr>
          <w:rStyle w:val="Enfasigrassetto"/>
          <w:rFonts w:ascii="Helvetica" w:hAnsi="Helvetica" w:cs="Helvetica"/>
          <w:color w:val="333333"/>
          <w:sz w:val="29"/>
          <w:szCs w:val="29"/>
          <w:bdr w:val="none" w:sz="0" w:space="0" w:color="auto" w:frame="1"/>
        </w:rPr>
        <w:t>e</w:t>
      </w:r>
      <w:r>
        <w:rPr>
          <w:rStyle w:val="apple-converted-space"/>
          <w:rFonts w:ascii="Helvetica" w:hAnsi="Helvetica" w:cs="Helvetica"/>
          <w:b/>
          <w:bCs/>
          <w:color w:val="333333"/>
          <w:sz w:val="29"/>
          <w:szCs w:val="29"/>
          <w:bdr w:val="none" w:sz="0" w:space="0" w:color="auto" w:frame="1"/>
        </w:rPr>
        <w:t> </w:t>
      </w:r>
      <w:r>
        <w:rPr>
          <w:rStyle w:val="Enfasigrassetto"/>
          <w:rFonts w:ascii="Helvetica" w:hAnsi="Helvetica" w:cs="Helvetica"/>
          <w:color w:val="333333"/>
          <w:sz w:val="29"/>
          <w:szCs w:val="29"/>
          <w:bdr w:val="none" w:sz="0" w:space="0" w:color="auto" w:frame="1"/>
        </w:rPr>
        <w:t>I-V 400</w:t>
      </w:r>
      <w:r>
        <w:rPr>
          <w:rStyle w:val="apple-converted-space"/>
          <w:rFonts w:ascii="Helvetica" w:hAnsi="Helvetica" w:cs="Helvetica"/>
          <w:color w:val="333333"/>
          <w:sz w:val="29"/>
          <w:szCs w:val="29"/>
        </w:rPr>
        <w:t> </w:t>
      </w:r>
      <w:r>
        <w:rPr>
          <w:rFonts w:ascii="Helvetica" w:hAnsi="Helvetica" w:cs="Helvetica"/>
          <w:color w:val="333333"/>
          <w:sz w:val="29"/>
          <w:szCs w:val="29"/>
        </w:rPr>
        <w:t>(entrambi conformi alle prescrizioni della norma IEC/EN60891) consentono di eseguire i test sia su</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singoli moduli</w:t>
      </w:r>
      <w:r>
        <w:rPr>
          <w:rStyle w:val="apple-converted-space"/>
          <w:rFonts w:ascii="Helvetica" w:hAnsi="Helvetica" w:cs="Helvetica"/>
          <w:color w:val="333333"/>
          <w:sz w:val="29"/>
          <w:szCs w:val="29"/>
        </w:rPr>
        <w:t> </w:t>
      </w:r>
      <w:r>
        <w:rPr>
          <w:rFonts w:ascii="Helvetica" w:hAnsi="Helvetica" w:cs="Helvetica"/>
          <w:color w:val="333333"/>
          <w:sz w:val="29"/>
          <w:szCs w:val="29"/>
        </w:rPr>
        <w:t>sia su</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stringhe di moduli fotovoltaici</w:t>
      </w:r>
      <w:r>
        <w:rPr>
          <w:rStyle w:val="apple-converted-space"/>
          <w:rFonts w:ascii="Helvetica" w:hAnsi="Helvetica" w:cs="Helvetica"/>
          <w:color w:val="333333"/>
          <w:sz w:val="29"/>
          <w:szCs w:val="29"/>
        </w:rPr>
        <w:t> </w:t>
      </w:r>
      <w:r>
        <w:rPr>
          <w:rFonts w:ascii="Helvetica" w:hAnsi="Helvetica" w:cs="Helvetica"/>
          <w:color w:val="333333"/>
          <w:sz w:val="29"/>
          <w:szCs w:val="29"/>
        </w:rPr>
        <w:t>con possibilità di inserire in un proprio</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database interno le specifiche tecniche dei moduli</w:t>
      </w:r>
      <w:r>
        <w:rPr>
          <w:rStyle w:val="apple-converted-space"/>
          <w:rFonts w:ascii="Helvetica" w:hAnsi="Helvetica" w:cs="Helvetica"/>
          <w:color w:val="333333"/>
          <w:sz w:val="29"/>
          <w:szCs w:val="29"/>
        </w:rPr>
        <w:t> </w:t>
      </w:r>
      <w:r>
        <w:rPr>
          <w:rFonts w:ascii="Helvetica" w:hAnsi="Helvetica" w:cs="Helvetica"/>
          <w:color w:val="333333"/>
          <w:sz w:val="29"/>
          <w:szCs w:val="29"/>
        </w:rPr>
        <w:t>definite dai costruttori.</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La misura di irraggiamento può essere svolta sia tramite</w:t>
      </w:r>
      <w:r>
        <w:rPr>
          <w:rStyle w:val="apple-converted-space"/>
          <w:rFonts w:ascii="Helvetica" w:hAnsi="Helvetica" w:cs="Helvetica"/>
          <w:b/>
          <w:bCs/>
          <w:color w:val="333333"/>
          <w:sz w:val="29"/>
          <w:szCs w:val="29"/>
          <w:bdr w:val="none" w:sz="0" w:space="0" w:color="auto" w:frame="1"/>
        </w:rPr>
        <w:t> </w:t>
      </w:r>
      <w:r>
        <w:rPr>
          <w:rStyle w:val="Enfasigrassetto"/>
          <w:rFonts w:ascii="Helvetica" w:hAnsi="Helvetica" w:cs="Helvetica"/>
          <w:color w:val="333333"/>
          <w:sz w:val="29"/>
          <w:szCs w:val="29"/>
          <w:bdr w:val="none" w:sz="0" w:space="0" w:color="auto" w:frame="1"/>
        </w:rPr>
        <w:t>collegamento diretto del sensore</w:t>
      </w:r>
      <w:r>
        <w:rPr>
          <w:rStyle w:val="apple-converted-space"/>
          <w:rFonts w:ascii="Helvetica" w:hAnsi="Helvetica" w:cs="Helvetica"/>
          <w:color w:val="333333"/>
          <w:sz w:val="29"/>
          <w:szCs w:val="29"/>
        </w:rPr>
        <w:t> </w:t>
      </w:r>
      <w:r>
        <w:rPr>
          <w:rFonts w:ascii="Helvetica" w:hAnsi="Helvetica" w:cs="Helvetica"/>
          <w:color w:val="333333"/>
          <w:sz w:val="29"/>
          <w:szCs w:val="29"/>
        </w:rPr>
        <w:t>allo strumento sia tramite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collegamento indiretto del sensore</w:t>
      </w:r>
      <w:r>
        <w:rPr>
          <w:rStyle w:val="apple-converted-space"/>
          <w:rFonts w:ascii="Helvetica" w:hAnsi="Helvetica" w:cs="Helvetica"/>
          <w:color w:val="333333"/>
          <w:sz w:val="29"/>
          <w:szCs w:val="29"/>
        </w:rPr>
        <w:t> </w:t>
      </w:r>
      <w:r>
        <w:rPr>
          <w:rFonts w:ascii="Helvetica" w:hAnsi="Helvetica" w:cs="Helvetica"/>
          <w:color w:val="333333"/>
          <w:sz w:val="29"/>
          <w:szCs w:val="29"/>
        </w:rPr>
        <w:t>all’unità remota SOLAR-02.</w:t>
      </w:r>
    </w:p>
    <w:p w:rsidR="00185D18" w:rsidRDefault="00185D18" w:rsidP="00185D18">
      <w:pPr>
        <w:pStyle w:val="NormaleWeb"/>
        <w:spacing w:before="0" w:beforeAutospacing="0" w:after="292" w:afterAutospacing="0" w:line="428" w:lineRule="atLeast"/>
        <w:rPr>
          <w:rFonts w:ascii="Helvetica" w:hAnsi="Helvetica" w:cs="Helvetica"/>
          <w:color w:val="333333"/>
          <w:sz w:val="29"/>
          <w:szCs w:val="29"/>
        </w:rPr>
      </w:pPr>
      <w:r>
        <w:rPr>
          <w:rFonts w:ascii="Helvetica" w:hAnsi="Helvetica" w:cs="Helvetica"/>
          <w:color w:val="333333"/>
          <w:sz w:val="29"/>
          <w:szCs w:val="29"/>
        </w:rPr>
        <w:t> </w:t>
      </w:r>
    </w:p>
    <w:p w:rsidR="00185D18" w:rsidRDefault="00185D18" w:rsidP="00185D18">
      <w:pPr>
        <w:jc w:val="center"/>
        <w:rPr>
          <w:rFonts w:ascii="Helvetica" w:hAnsi="Helvetica" w:cs="Helvetica"/>
          <w:color w:val="333333"/>
          <w:sz w:val="23"/>
          <w:szCs w:val="23"/>
        </w:rPr>
      </w:pPr>
      <w:r>
        <w:rPr>
          <w:rFonts w:ascii="Helvetica" w:hAnsi="Helvetica" w:cs="Helvetica"/>
          <w:noProof/>
          <w:color w:val="333333"/>
          <w:sz w:val="23"/>
          <w:szCs w:val="23"/>
          <w:lang w:eastAsia="it-IT"/>
        </w:rPr>
        <w:drawing>
          <wp:inline distT="0" distB="0" distL="0" distR="0">
            <wp:extent cx="3762118" cy="3266478"/>
            <wp:effectExtent l="19050" t="0" r="0" b="0"/>
            <wp:docPr id="19" name="Immagine 19" descr="Misura della curva I-V con collegamento diretto alla st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sura della curva I-V con collegamento diretto alla stringa"/>
                    <pic:cNvPicPr>
                      <a:picLocks noChangeAspect="1" noChangeArrowheads="1"/>
                    </pic:cNvPicPr>
                  </pic:nvPicPr>
                  <pic:blipFill>
                    <a:blip r:embed="rId18" cstate="print"/>
                    <a:srcRect/>
                    <a:stretch>
                      <a:fillRect/>
                    </a:stretch>
                  </pic:blipFill>
                  <pic:spPr bwMode="auto">
                    <a:xfrm>
                      <a:off x="0" y="0"/>
                      <a:ext cx="3762363" cy="3266691"/>
                    </a:xfrm>
                    <a:prstGeom prst="rect">
                      <a:avLst/>
                    </a:prstGeom>
                    <a:noFill/>
                    <a:ln w="9525">
                      <a:noFill/>
                      <a:miter lim="800000"/>
                      <a:headEnd/>
                      <a:tailEnd/>
                    </a:ln>
                  </pic:spPr>
                </pic:pic>
              </a:graphicData>
            </a:graphic>
          </wp:inline>
        </w:drawing>
      </w:r>
    </w:p>
    <w:p w:rsidR="00185D18" w:rsidRDefault="00185D18" w:rsidP="00185D18">
      <w:pPr>
        <w:jc w:val="center"/>
        <w:rPr>
          <w:rFonts w:ascii="Helvetica" w:hAnsi="Helvetica" w:cs="Helvetica"/>
          <w:color w:val="333333"/>
          <w:sz w:val="23"/>
          <w:szCs w:val="23"/>
        </w:rPr>
      </w:pPr>
      <w:r>
        <w:rPr>
          <w:rFonts w:ascii="Helvetica" w:hAnsi="Helvetica" w:cs="Helvetica"/>
          <w:color w:val="333333"/>
          <w:sz w:val="23"/>
          <w:szCs w:val="23"/>
        </w:rPr>
        <w:t>Misura della curva I-V con collegamento diretto alla stringa</w:t>
      </w:r>
    </w:p>
    <w:p w:rsidR="00185D18" w:rsidRDefault="00185D18" w:rsidP="00185D18">
      <w:pPr>
        <w:rPr>
          <w:rFonts w:ascii="Times New Roman" w:hAnsi="Times New Roman" w:cs="Times New Roman"/>
          <w:sz w:val="24"/>
          <w:szCs w:val="24"/>
        </w:rPr>
      </w:pPr>
      <w:r>
        <w:rPr>
          <w:rStyle w:val="apple-converted-space"/>
          <w:rFonts w:ascii="Helvetica" w:hAnsi="Helvetica" w:cs="Helvetica"/>
          <w:color w:val="333333"/>
          <w:sz w:val="23"/>
          <w:szCs w:val="23"/>
        </w:rPr>
        <w:t> </w:t>
      </w:r>
    </w:p>
    <w:p w:rsidR="00185D18" w:rsidRDefault="00185D18" w:rsidP="00185D18">
      <w:pPr>
        <w:jc w:val="center"/>
        <w:rPr>
          <w:rFonts w:ascii="Helvetica" w:hAnsi="Helvetica" w:cs="Helvetica"/>
          <w:color w:val="333333"/>
          <w:sz w:val="23"/>
          <w:szCs w:val="23"/>
        </w:rPr>
      </w:pPr>
      <w:r>
        <w:rPr>
          <w:rFonts w:ascii="Helvetica" w:hAnsi="Helvetica" w:cs="Helvetica"/>
          <w:noProof/>
          <w:color w:val="333333"/>
          <w:sz w:val="23"/>
          <w:szCs w:val="23"/>
          <w:lang w:eastAsia="it-IT"/>
        </w:rPr>
        <w:lastRenderedPageBreak/>
        <w:drawing>
          <wp:inline distT="0" distB="0" distL="0" distR="0">
            <wp:extent cx="3885685" cy="3373765"/>
            <wp:effectExtent l="19050" t="0" r="515" b="0"/>
            <wp:docPr id="20" name="Immagine 20" descr="Misura curva I-V con misura remota di irraggiamento tramite unità SOLAR-02 di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sura curva I-V con misura remota di irraggiamento tramite unità SOLAR-02 diretto"/>
                    <pic:cNvPicPr>
                      <a:picLocks noChangeAspect="1" noChangeArrowheads="1"/>
                    </pic:cNvPicPr>
                  </pic:nvPicPr>
                  <pic:blipFill>
                    <a:blip r:embed="rId19" cstate="print"/>
                    <a:srcRect/>
                    <a:stretch>
                      <a:fillRect/>
                    </a:stretch>
                  </pic:blipFill>
                  <pic:spPr bwMode="auto">
                    <a:xfrm>
                      <a:off x="0" y="0"/>
                      <a:ext cx="3885939" cy="3373985"/>
                    </a:xfrm>
                    <a:prstGeom prst="rect">
                      <a:avLst/>
                    </a:prstGeom>
                    <a:noFill/>
                    <a:ln w="9525">
                      <a:noFill/>
                      <a:miter lim="800000"/>
                      <a:headEnd/>
                      <a:tailEnd/>
                    </a:ln>
                  </pic:spPr>
                </pic:pic>
              </a:graphicData>
            </a:graphic>
          </wp:inline>
        </w:drawing>
      </w:r>
    </w:p>
    <w:p w:rsidR="00185D18" w:rsidRDefault="00185D18" w:rsidP="00185D18">
      <w:pPr>
        <w:jc w:val="center"/>
        <w:rPr>
          <w:rFonts w:ascii="Helvetica" w:hAnsi="Helvetica" w:cs="Helvetica"/>
          <w:color w:val="333333"/>
          <w:sz w:val="23"/>
          <w:szCs w:val="23"/>
        </w:rPr>
      </w:pPr>
      <w:r>
        <w:rPr>
          <w:rFonts w:ascii="Helvetica" w:hAnsi="Helvetica" w:cs="Helvetica"/>
          <w:color w:val="333333"/>
          <w:sz w:val="23"/>
          <w:szCs w:val="23"/>
        </w:rPr>
        <w:t>Misura curva I-V con misura remota di irraggiamento tramite unità SOLAR-02</w:t>
      </w:r>
    </w:p>
    <w:p w:rsidR="00185D18" w:rsidRDefault="00185D18" w:rsidP="00185D18">
      <w:pPr>
        <w:pStyle w:val="NormaleWeb"/>
        <w:spacing w:before="0" w:beforeAutospacing="0" w:after="292" w:afterAutospacing="0" w:line="428" w:lineRule="atLeast"/>
        <w:rPr>
          <w:rFonts w:ascii="Helvetica" w:hAnsi="Helvetica" w:cs="Helvetica"/>
          <w:color w:val="333333"/>
          <w:sz w:val="29"/>
          <w:szCs w:val="29"/>
        </w:rPr>
      </w:pPr>
      <w:r>
        <w:rPr>
          <w:rFonts w:ascii="Helvetica" w:hAnsi="Helvetica" w:cs="Helvetica"/>
          <w:color w:val="333333"/>
          <w:sz w:val="29"/>
          <w:szCs w:val="29"/>
        </w:rPr>
        <w:t> </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Nella misura su stringhe lo strumento sulla base dei risultati ricava le prestazioni di un “</w:t>
      </w:r>
      <w:r>
        <w:rPr>
          <w:rStyle w:val="Enfasigrassetto"/>
          <w:rFonts w:ascii="Helvetica" w:hAnsi="Helvetica" w:cs="Helvetica"/>
          <w:color w:val="333333"/>
          <w:sz w:val="29"/>
          <w:szCs w:val="29"/>
          <w:bdr w:val="none" w:sz="0" w:space="0" w:color="auto" w:frame="1"/>
        </w:rPr>
        <w:t>pannello medio</w:t>
      </w:r>
      <w:r>
        <w:rPr>
          <w:rFonts w:ascii="Helvetica" w:hAnsi="Helvetica" w:cs="Helvetica"/>
          <w:color w:val="333333"/>
          <w:sz w:val="29"/>
          <w:szCs w:val="29"/>
        </w:rPr>
        <w:t xml:space="preserve">” in modo da poter confrontare direttamente i valori ottenuti con quelli dichiarati nel </w:t>
      </w:r>
      <w:proofErr w:type="spellStart"/>
      <w:r>
        <w:rPr>
          <w:rFonts w:ascii="Helvetica" w:hAnsi="Helvetica" w:cs="Helvetica"/>
          <w:color w:val="333333"/>
          <w:sz w:val="29"/>
          <w:szCs w:val="29"/>
        </w:rPr>
        <w:t>datasheet</w:t>
      </w:r>
      <w:proofErr w:type="spellEnd"/>
      <w:r>
        <w:rPr>
          <w:rFonts w:ascii="Helvetica" w:hAnsi="Helvetica" w:cs="Helvetica"/>
          <w:color w:val="333333"/>
          <w:sz w:val="29"/>
          <w:szCs w:val="29"/>
        </w:rPr>
        <w:t xml:space="preserve"> del modulo stesso (che ovviamente sono sempre riferiti ad 1 solo modulo).</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noProof/>
        </w:rPr>
        <w:drawing>
          <wp:inline distT="0" distB="0" distL="0" distR="0">
            <wp:extent cx="6645910" cy="3954421"/>
            <wp:effectExtent l="19050" t="0" r="2540" b="0"/>
            <wp:docPr id="42" name="Immagine 42" descr="http://www.strumentazioneelettronica.it/images/stories/tecnologie/1005_HT_I-V400_Top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rumentazioneelettronica.it/images/stories/tecnologie/1005_HT_I-V400_TopView.jpg"/>
                    <pic:cNvPicPr>
                      <a:picLocks noChangeAspect="1" noChangeArrowheads="1"/>
                    </pic:cNvPicPr>
                  </pic:nvPicPr>
                  <pic:blipFill>
                    <a:blip r:embed="rId20" cstate="print"/>
                    <a:srcRect/>
                    <a:stretch>
                      <a:fillRect/>
                    </a:stretch>
                  </pic:blipFill>
                  <pic:spPr bwMode="auto">
                    <a:xfrm>
                      <a:off x="0" y="0"/>
                      <a:ext cx="6645910" cy="3954421"/>
                    </a:xfrm>
                    <a:prstGeom prst="rect">
                      <a:avLst/>
                    </a:prstGeom>
                    <a:noFill/>
                    <a:ln w="9525">
                      <a:noFill/>
                      <a:miter lim="800000"/>
                      <a:headEnd/>
                      <a:tailEnd/>
                    </a:ln>
                  </pic:spPr>
                </pic:pic>
              </a:graphicData>
            </a:graphic>
          </wp:inline>
        </w:drawing>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lastRenderedPageBreak/>
        <w:t>Se un modulo è danneggiato il “pannello medio” avrà prestazioni al di fuori della tolleranza dichiarata dal costruttore. Occorre quindi ripetere le prove su ogni singolo modulo al fine di capire quali sono quelli danneggiati.</w:t>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Grazie al</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 xml:space="preserve">software </w:t>
      </w:r>
      <w:proofErr w:type="spellStart"/>
      <w:r>
        <w:rPr>
          <w:rStyle w:val="Enfasigrassetto"/>
          <w:rFonts w:ascii="Helvetica" w:hAnsi="Helvetica" w:cs="Helvetica"/>
          <w:color w:val="333333"/>
          <w:sz w:val="29"/>
          <w:szCs w:val="29"/>
          <w:bdr w:val="none" w:sz="0" w:space="0" w:color="auto" w:frame="1"/>
        </w:rPr>
        <w:t>TopView</w:t>
      </w:r>
      <w:proofErr w:type="spellEnd"/>
      <w:r>
        <w:rPr>
          <w:rStyle w:val="apple-converted-space"/>
          <w:rFonts w:ascii="Helvetica" w:hAnsi="Helvetica" w:cs="Helvetica"/>
          <w:color w:val="333333"/>
          <w:sz w:val="29"/>
          <w:szCs w:val="29"/>
        </w:rPr>
        <w:t> </w:t>
      </w:r>
      <w:r>
        <w:rPr>
          <w:rFonts w:ascii="Helvetica" w:hAnsi="Helvetica" w:cs="Helvetica"/>
          <w:color w:val="333333"/>
          <w:sz w:val="29"/>
          <w:szCs w:val="29"/>
        </w:rPr>
        <w:t>fornito in dotazione, si può visualizzare su un comune PC la caratteristica I-V estrapolata dallo strumento, le videate numeriche con i valori delle grandezze misurate dagli strumenti in condizioni OPC e gli esiti positivi o negativi delle misure.</w:t>
      </w:r>
    </w:p>
    <w:p w:rsidR="00185D18" w:rsidRDefault="00185D18" w:rsidP="00185D18">
      <w:pPr>
        <w:pStyle w:val="NormaleWeb"/>
        <w:spacing w:before="0" w:beforeAutospacing="0" w:after="292" w:afterAutospacing="0" w:line="428" w:lineRule="atLeast"/>
        <w:rPr>
          <w:rFonts w:ascii="Helvetica" w:hAnsi="Helvetica" w:cs="Helvetica"/>
          <w:color w:val="333333"/>
          <w:sz w:val="29"/>
          <w:szCs w:val="29"/>
        </w:rPr>
      </w:pPr>
      <w:r>
        <w:rPr>
          <w:rFonts w:ascii="Helvetica" w:hAnsi="Helvetica" w:cs="Helvetica"/>
          <w:color w:val="333333"/>
          <w:sz w:val="29"/>
          <w:szCs w:val="29"/>
        </w:rPr>
        <w:t xml:space="preserve">Tramite il software </w:t>
      </w:r>
      <w:proofErr w:type="spellStart"/>
      <w:r>
        <w:rPr>
          <w:rFonts w:ascii="Helvetica" w:hAnsi="Helvetica" w:cs="Helvetica"/>
          <w:color w:val="333333"/>
          <w:sz w:val="29"/>
          <w:szCs w:val="29"/>
        </w:rPr>
        <w:t>TopView</w:t>
      </w:r>
      <w:proofErr w:type="spellEnd"/>
      <w:r>
        <w:rPr>
          <w:rFonts w:ascii="Helvetica" w:hAnsi="Helvetica" w:cs="Helvetica"/>
          <w:color w:val="333333"/>
          <w:sz w:val="29"/>
          <w:szCs w:val="29"/>
        </w:rPr>
        <w:t xml:space="preserve"> è possibile inoltre selezionare da un elenco di numerosi moduli presenti (periodicamente aggiornato) una lista da caricare all’interno degli strumenti oltre a poter creare in modo semplice i propri moduli personalizzati.</w:t>
      </w:r>
    </w:p>
    <w:p w:rsidR="00185D18" w:rsidRDefault="00185D18" w:rsidP="00185D18">
      <w:pPr>
        <w:pStyle w:val="NormaleWeb"/>
        <w:spacing w:before="0" w:beforeAutospacing="0" w:after="292" w:afterAutospacing="0" w:line="428" w:lineRule="atLeast"/>
        <w:rPr>
          <w:rFonts w:ascii="Helvetica" w:hAnsi="Helvetica" w:cs="Helvetica"/>
          <w:color w:val="333333"/>
          <w:sz w:val="29"/>
          <w:szCs w:val="29"/>
        </w:rPr>
      </w:pPr>
      <w:r>
        <w:rPr>
          <w:rFonts w:ascii="Helvetica" w:hAnsi="Helvetica" w:cs="Helvetica"/>
          <w:color w:val="333333"/>
          <w:sz w:val="29"/>
          <w:szCs w:val="29"/>
        </w:rPr>
        <w:t>Nelle figure seguenti sono riportate le videate tipiche presentate dallo strumento I-V 400 al termine della misurazione delle caratteristiche I-V su singoli moduli fotovoltaici.</w:t>
      </w:r>
    </w:p>
    <w:p w:rsidR="00185D18" w:rsidRDefault="00185D18" w:rsidP="00185D18">
      <w:pPr>
        <w:pStyle w:val="NormaleWeb"/>
        <w:spacing w:before="0" w:beforeAutospacing="0" w:after="292" w:afterAutospacing="0" w:line="428" w:lineRule="atLeast"/>
        <w:rPr>
          <w:rFonts w:ascii="Helvetica" w:hAnsi="Helvetica" w:cs="Helvetica"/>
          <w:color w:val="333333"/>
          <w:sz w:val="29"/>
          <w:szCs w:val="29"/>
        </w:rPr>
      </w:pPr>
      <w:r>
        <w:rPr>
          <w:rFonts w:ascii="Helvetica" w:hAnsi="Helvetica" w:cs="Helvetica"/>
          <w:noProof/>
          <w:color w:val="333333"/>
          <w:sz w:val="29"/>
          <w:szCs w:val="29"/>
        </w:rPr>
        <w:drawing>
          <wp:inline distT="0" distB="0" distL="0" distR="0">
            <wp:extent cx="3113903" cy="2343778"/>
            <wp:effectExtent l="19050" t="0" r="0" b="0"/>
            <wp:docPr id="22" name="Immagine 22" descr="Risultato misura caratteristica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ultato misura caratteristica I-V"/>
                    <pic:cNvPicPr>
                      <a:picLocks noChangeAspect="1" noChangeArrowheads="1"/>
                    </pic:cNvPicPr>
                  </pic:nvPicPr>
                  <pic:blipFill>
                    <a:blip r:embed="rId21" cstate="print"/>
                    <a:srcRect/>
                    <a:stretch>
                      <a:fillRect/>
                    </a:stretch>
                  </pic:blipFill>
                  <pic:spPr bwMode="auto">
                    <a:xfrm>
                      <a:off x="0" y="0"/>
                      <a:ext cx="3115272" cy="2344808"/>
                    </a:xfrm>
                    <a:prstGeom prst="rect">
                      <a:avLst/>
                    </a:prstGeom>
                    <a:noFill/>
                    <a:ln w="9525">
                      <a:noFill/>
                      <a:miter lim="800000"/>
                      <a:headEnd/>
                      <a:tailEnd/>
                    </a:ln>
                  </pic:spPr>
                </pic:pic>
              </a:graphicData>
            </a:graphic>
          </wp:inline>
        </w:drawing>
      </w:r>
      <w:r>
        <w:rPr>
          <w:rFonts w:ascii="Helvetica" w:hAnsi="Helvetica" w:cs="Helvetica"/>
          <w:noProof/>
          <w:color w:val="333333"/>
          <w:sz w:val="29"/>
          <w:szCs w:val="29"/>
        </w:rPr>
        <w:drawing>
          <wp:inline distT="0" distB="0" distL="0" distR="0">
            <wp:extent cx="3144280" cy="2366643"/>
            <wp:effectExtent l="19050" t="0" r="0" b="0"/>
            <wp:docPr id="23" name="Immagine 23" descr="Misure su pannello fotovoltaico con I-V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sure su pannello fotovoltaico con I-V 400"/>
                    <pic:cNvPicPr>
                      <a:picLocks noChangeAspect="1" noChangeArrowheads="1"/>
                    </pic:cNvPicPr>
                  </pic:nvPicPr>
                  <pic:blipFill>
                    <a:blip r:embed="rId22" cstate="print"/>
                    <a:srcRect/>
                    <a:stretch>
                      <a:fillRect/>
                    </a:stretch>
                  </pic:blipFill>
                  <pic:spPr bwMode="auto">
                    <a:xfrm>
                      <a:off x="0" y="0"/>
                      <a:ext cx="3144343" cy="2366691"/>
                    </a:xfrm>
                    <a:prstGeom prst="rect">
                      <a:avLst/>
                    </a:prstGeom>
                    <a:noFill/>
                    <a:ln w="9525">
                      <a:noFill/>
                      <a:miter lim="800000"/>
                      <a:headEnd/>
                      <a:tailEnd/>
                    </a:ln>
                  </pic:spPr>
                </pic:pic>
              </a:graphicData>
            </a:graphic>
          </wp:inline>
        </w:drawing>
      </w:r>
    </w:p>
    <w:p w:rsidR="00185D18" w:rsidRDefault="00185D18" w:rsidP="00185D18">
      <w:pPr>
        <w:pStyle w:val="NormaleWeb"/>
        <w:spacing w:before="0" w:beforeAutospacing="0" w:after="0" w:afterAutospacing="0" w:line="428" w:lineRule="atLeast"/>
        <w:rPr>
          <w:rFonts w:ascii="Helvetica" w:hAnsi="Helvetica" w:cs="Helvetica"/>
          <w:color w:val="333333"/>
          <w:sz w:val="29"/>
          <w:szCs w:val="29"/>
        </w:rPr>
      </w:pPr>
      <w:r>
        <w:rPr>
          <w:rFonts w:ascii="Helvetica" w:hAnsi="Helvetica" w:cs="Helvetica"/>
          <w:color w:val="333333"/>
          <w:sz w:val="29"/>
          <w:szCs w:val="29"/>
        </w:rPr>
        <w:t>I modelli SOLAR I-V e I-V400 sono attualmente in grado di eseguire</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misure di tensione e corrente fino a 1000 V e 10 A</w:t>
      </w:r>
      <w:r>
        <w:rPr>
          <w:rStyle w:val="apple-converted-space"/>
          <w:rFonts w:ascii="Helvetica" w:hAnsi="Helvetica" w:cs="Helvetica"/>
          <w:color w:val="333333"/>
          <w:sz w:val="29"/>
          <w:szCs w:val="29"/>
        </w:rPr>
        <w:t> </w:t>
      </w:r>
      <w:r>
        <w:rPr>
          <w:rFonts w:ascii="Helvetica" w:hAnsi="Helvetica" w:cs="Helvetica"/>
          <w:color w:val="333333"/>
          <w:sz w:val="29"/>
          <w:szCs w:val="29"/>
        </w:rPr>
        <w:t>con calcolo delle curve I-V su moduli</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monocristallini</w:t>
      </w:r>
      <w:r>
        <w:rPr>
          <w:rFonts w:ascii="Helvetica" w:hAnsi="Helvetica" w:cs="Helvetica"/>
          <w:color w:val="333333"/>
          <w:sz w:val="29"/>
          <w:szCs w:val="29"/>
        </w:rPr>
        <w:t>,</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policristallini</w:t>
      </w:r>
      <w:r>
        <w:rPr>
          <w:rFonts w:ascii="Helvetica" w:hAnsi="Helvetica" w:cs="Helvetica"/>
          <w:color w:val="333333"/>
          <w:sz w:val="29"/>
          <w:szCs w:val="29"/>
        </w:rPr>
        <w:t>,</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amorfi</w:t>
      </w:r>
      <w:r>
        <w:rPr>
          <w:rFonts w:ascii="Helvetica" w:hAnsi="Helvetica" w:cs="Helvetica"/>
          <w:color w:val="333333"/>
          <w:sz w:val="29"/>
          <w:szCs w:val="29"/>
        </w:rPr>
        <w:t>,</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film sottile</w:t>
      </w:r>
      <w:r>
        <w:rPr>
          <w:rStyle w:val="apple-converted-space"/>
          <w:rFonts w:ascii="Helvetica" w:hAnsi="Helvetica" w:cs="Helvetica"/>
          <w:color w:val="333333"/>
          <w:sz w:val="29"/>
          <w:szCs w:val="29"/>
        </w:rPr>
        <w:t> </w:t>
      </w:r>
      <w:r>
        <w:rPr>
          <w:rFonts w:ascii="Helvetica" w:hAnsi="Helvetica" w:cs="Helvetica"/>
          <w:color w:val="333333"/>
          <w:sz w:val="29"/>
          <w:szCs w:val="29"/>
        </w:rPr>
        <w:t>e su moduli di tipo</w:t>
      </w:r>
      <w:r>
        <w:rPr>
          <w:rStyle w:val="apple-converted-space"/>
          <w:rFonts w:ascii="Helvetica" w:hAnsi="Helvetica" w:cs="Helvetica"/>
          <w:color w:val="333333"/>
          <w:sz w:val="29"/>
          <w:szCs w:val="29"/>
        </w:rPr>
        <w:t> </w:t>
      </w:r>
      <w:r>
        <w:rPr>
          <w:rStyle w:val="Enfasigrassetto"/>
          <w:rFonts w:ascii="Helvetica" w:hAnsi="Helvetica" w:cs="Helvetica"/>
          <w:color w:val="333333"/>
          <w:sz w:val="29"/>
          <w:szCs w:val="29"/>
          <w:bdr w:val="none" w:sz="0" w:space="0" w:color="auto" w:frame="1"/>
        </w:rPr>
        <w:t>capacitivo</w:t>
      </w:r>
      <w:r>
        <w:rPr>
          <w:rStyle w:val="apple-converted-space"/>
          <w:rFonts w:ascii="Helvetica" w:hAnsi="Helvetica" w:cs="Helvetica"/>
          <w:color w:val="333333"/>
          <w:sz w:val="29"/>
          <w:szCs w:val="29"/>
        </w:rPr>
        <w:t> </w:t>
      </w:r>
      <w:r>
        <w:rPr>
          <w:rFonts w:ascii="Helvetica" w:hAnsi="Helvetica" w:cs="Helvetica"/>
          <w:color w:val="333333"/>
          <w:sz w:val="29"/>
          <w:szCs w:val="29"/>
        </w:rPr>
        <w:t>(come Sanyo HIT e HIP)</w:t>
      </w:r>
    </w:p>
    <w:p w:rsidR="00185D18" w:rsidRDefault="00185D18"/>
    <w:sectPr w:rsidR="00185D18" w:rsidSect="00185D1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16985"/>
    <w:multiLevelType w:val="multilevel"/>
    <w:tmpl w:val="A50EAF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342AD6"/>
    <w:multiLevelType w:val="multilevel"/>
    <w:tmpl w:val="2BAA6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2CB5830"/>
    <w:multiLevelType w:val="multilevel"/>
    <w:tmpl w:val="E15AD0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E348FD"/>
    <w:multiLevelType w:val="multilevel"/>
    <w:tmpl w:val="90963E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proofState w:spelling="clean"/>
  <w:defaultTabStop w:val="708"/>
  <w:hyphenationZone w:val="283"/>
  <w:drawingGridHorizontalSpacing w:val="110"/>
  <w:displayHorizontalDrawingGridEvery w:val="2"/>
  <w:characterSpacingControl w:val="doNotCompress"/>
  <w:compat/>
  <w:rsids>
    <w:rsidRoot w:val="00185D18"/>
    <w:rsid w:val="00185D18"/>
    <w:rsid w:val="00261E8F"/>
    <w:rsid w:val="00555704"/>
    <w:rsid w:val="00917903"/>
    <w:rsid w:val="009368FE"/>
    <w:rsid w:val="009B7448"/>
    <w:rsid w:val="009F5B50"/>
    <w:rsid w:val="00CF6A8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5704"/>
  </w:style>
  <w:style w:type="paragraph" w:styleId="Titolo1">
    <w:name w:val="heading 1"/>
    <w:basedOn w:val="Normale"/>
    <w:link w:val="Titolo1Carattere"/>
    <w:uiPriority w:val="9"/>
    <w:qFormat/>
    <w:rsid w:val="00185D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185D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85D18"/>
    <w:rPr>
      <w:rFonts w:ascii="Times New Roman" w:eastAsia="Times New Roman" w:hAnsi="Times New Roman" w:cs="Times New Roman"/>
      <w:b/>
      <w:bCs/>
      <w:kern w:val="36"/>
      <w:sz w:val="48"/>
      <w:szCs w:val="48"/>
      <w:lang w:eastAsia="it-IT"/>
    </w:rPr>
  </w:style>
  <w:style w:type="character" w:styleId="Collegamentoipertestuale">
    <w:name w:val="Hyperlink"/>
    <w:basedOn w:val="Carpredefinitoparagrafo"/>
    <w:uiPriority w:val="99"/>
    <w:semiHidden/>
    <w:unhideWhenUsed/>
    <w:rsid w:val="00185D18"/>
    <w:rPr>
      <w:color w:val="0000FF"/>
      <w:u w:val="single"/>
    </w:rPr>
  </w:style>
  <w:style w:type="paragraph" w:styleId="NormaleWeb">
    <w:name w:val="Normal (Web)"/>
    <w:basedOn w:val="Normale"/>
    <w:uiPriority w:val="99"/>
    <w:semiHidden/>
    <w:unhideWhenUsed/>
    <w:rsid w:val="00185D1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185D18"/>
  </w:style>
  <w:style w:type="character" w:styleId="Enfasigrassetto">
    <w:name w:val="Strong"/>
    <w:basedOn w:val="Carpredefinitoparagrafo"/>
    <w:uiPriority w:val="22"/>
    <w:qFormat/>
    <w:rsid w:val="00185D18"/>
    <w:rPr>
      <w:b/>
      <w:bCs/>
    </w:rPr>
  </w:style>
  <w:style w:type="character" w:styleId="Enfasicorsivo">
    <w:name w:val="Emphasis"/>
    <w:basedOn w:val="Carpredefinitoparagrafo"/>
    <w:uiPriority w:val="20"/>
    <w:qFormat/>
    <w:rsid w:val="00185D18"/>
    <w:rPr>
      <w:i/>
      <w:iCs/>
    </w:rPr>
  </w:style>
  <w:style w:type="paragraph" w:styleId="Testofumetto">
    <w:name w:val="Balloon Text"/>
    <w:basedOn w:val="Normale"/>
    <w:link w:val="TestofumettoCarattere"/>
    <w:uiPriority w:val="99"/>
    <w:semiHidden/>
    <w:unhideWhenUsed/>
    <w:rsid w:val="00185D1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85D18"/>
    <w:rPr>
      <w:rFonts w:ascii="Tahoma" w:hAnsi="Tahoma" w:cs="Tahoma"/>
      <w:sz w:val="16"/>
      <w:szCs w:val="16"/>
    </w:rPr>
  </w:style>
  <w:style w:type="character" w:customStyle="1" w:styleId="Titolo3Carattere">
    <w:name w:val="Titolo 3 Carattere"/>
    <w:basedOn w:val="Carpredefinitoparagrafo"/>
    <w:link w:val="Titolo3"/>
    <w:uiPriority w:val="9"/>
    <w:semiHidden/>
    <w:rsid w:val="00185D1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954479596">
      <w:bodyDiv w:val="1"/>
      <w:marLeft w:val="0"/>
      <w:marRight w:val="0"/>
      <w:marTop w:val="0"/>
      <w:marBottom w:val="0"/>
      <w:divBdr>
        <w:top w:val="none" w:sz="0" w:space="0" w:color="auto"/>
        <w:left w:val="none" w:sz="0" w:space="0" w:color="auto"/>
        <w:bottom w:val="none" w:sz="0" w:space="0" w:color="auto"/>
        <w:right w:val="none" w:sz="0" w:space="0" w:color="auto"/>
      </w:divBdr>
      <w:divsChild>
        <w:div w:id="501167664">
          <w:marLeft w:val="0"/>
          <w:marRight w:val="0"/>
          <w:marTop w:val="0"/>
          <w:marBottom w:val="0"/>
          <w:divBdr>
            <w:top w:val="none" w:sz="0" w:space="0" w:color="auto"/>
            <w:left w:val="none" w:sz="0" w:space="0" w:color="auto"/>
            <w:bottom w:val="none" w:sz="0" w:space="0" w:color="auto"/>
            <w:right w:val="none" w:sz="0" w:space="0" w:color="auto"/>
          </w:divBdr>
          <w:divsChild>
            <w:div w:id="769786314">
              <w:marLeft w:val="0"/>
              <w:marRight w:val="0"/>
              <w:marTop w:val="0"/>
              <w:marBottom w:val="0"/>
              <w:divBdr>
                <w:top w:val="none" w:sz="0" w:space="0" w:color="auto"/>
                <w:left w:val="none" w:sz="0" w:space="0" w:color="auto"/>
                <w:bottom w:val="none" w:sz="0" w:space="0" w:color="auto"/>
                <w:right w:val="none" w:sz="0" w:space="0" w:color="auto"/>
              </w:divBdr>
              <w:divsChild>
                <w:div w:id="85311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1251">
          <w:marLeft w:val="0"/>
          <w:marRight w:val="0"/>
          <w:marTop w:val="0"/>
          <w:marBottom w:val="292"/>
          <w:divBdr>
            <w:top w:val="none" w:sz="0" w:space="0" w:color="auto"/>
            <w:left w:val="none" w:sz="0" w:space="0" w:color="auto"/>
            <w:bottom w:val="none" w:sz="0" w:space="0" w:color="auto"/>
            <w:right w:val="none" w:sz="0" w:space="0" w:color="auto"/>
          </w:divBdr>
          <w:divsChild>
            <w:div w:id="2090157782">
              <w:marLeft w:val="0"/>
              <w:marRight w:val="0"/>
              <w:marTop w:val="0"/>
              <w:marBottom w:val="0"/>
              <w:divBdr>
                <w:top w:val="none" w:sz="0" w:space="0" w:color="auto"/>
                <w:left w:val="none" w:sz="0" w:space="0" w:color="auto"/>
                <w:bottom w:val="none" w:sz="0" w:space="0" w:color="auto"/>
                <w:right w:val="none" w:sz="0" w:space="0" w:color="auto"/>
              </w:divBdr>
              <w:divsChild>
                <w:div w:id="179925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9283">
          <w:marLeft w:val="0"/>
          <w:marRight w:val="0"/>
          <w:marTop w:val="0"/>
          <w:marBottom w:val="0"/>
          <w:divBdr>
            <w:top w:val="none" w:sz="0" w:space="0" w:color="auto"/>
            <w:left w:val="none" w:sz="0" w:space="0" w:color="auto"/>
            <w:bottom w:val="none" w:sz="0" w:space="0" w:color="auto"/>
            <w:right w:val="none" w:sz="0" w:space="0" w:color="auto"/>
          </w:divBdr>
        </w:div>
        <w:div w:id="486437664">
          <w:marLeft w:val="0"/>
          <w:marRight w:val="0"/>
          <w:marTop w:val="0"/>
          <w:marBottom w:val="0"/>
          <w:divBdr>
            <w:top w:val="none" w:sz="0" w:space="0" w:color="auto"/>
            <w:left w:val="none" w:sz="0" w:space="0" w:color="auto"/>
            <w:bottom w:val="none" w:sz="0" w:space="0" w:color="auto"/>
            <w:right w:val="none" w:sz="0" w:space="0" w:color="auto"/>
          </w:divBdr>
        </w:div>
      </w:divsChild>
    </w:div>
    <w:div w:id="1669207006">
      <w:bodyDiv w:val="1"/>
      <w:marLeft w:val="0"/>
      <w:marRight w:val="0"/>
      <w:marTop w:val="0"/>
      <w:marBottom w:val="0"/>
      <w:divBdr>
        <w:top w:val="none" w:sz="0" w:space="0" w:color="auto"/>
        <w:left w:val="none" w:sz="0" w:space="0" w:color="auto"/>
        <w:bottom w:val="none" w:sz="0" w:space="0" w:color="auto"/>
        <w:right w:val="none" w:sz="0" w:space="0" w:color="auto"/>
      </w:divBdr>
      <w:divsChild>
        <w:div w:id="891572888">
          <w:marLeft w:val="0"/>
          <w:marRight w:val="0"/>
          <w:marTop w:val="0"/>
          <w:marBottom w:val="0"/>
          <w:divBdr>
            <w:top w:val="none" w:sz="0" w:space="0" w:color="auto"/>
            <w:left w:val="none" w:sz="0" w:space="0" w:color="auto"/>
            <w:bottom w:val="none" w:sz="0" w:space="0" w:color="auto"/>
            <w:right w:val="none" w:sz="0" w:space="0" w:color="auto"/>
          </w:divBdr>
          <w:divsChild>
            <w:div w:id="568616378">
              <w:marLeft w:val="0"/>
              <w:marRight w:val="0"/>
              <w:marTop w:val="0"/>
              <w:marBottom w:val="0"/>
              <w:divBdr>
                <w:top w:val="none" w:sz="0" w:space="0" w:color="auto"/>
                <w:left w:val="none" w:sz="0" w:space="0" w:color="auto"/>
                <w:bottom w:val="none" w:sz="0" w:space="0" w:color="auto"/>
                <w:right w:val="none" w:sz="0" w:space="0" w:color="auto"/>
              </w:divBdr>
              <w:divsChild>
                <w:div w:id="4833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33350">
          <w:marLeft w:val="0"/>
          <w:marRight w:val="0"/>
          <w:marTop w:val="0"/>
          <w:marBottom w:val="292"/>
          <w:divBdr>
            <w:top w:val="none" w:sz="0" w:space="0" w:color="auto"/>
            <w:left w:val="none" w:sz="0" w:space="0" w:color="auto"/>
            <w:bottom w:val="none" w:sz="0" w:space="0" w:color="auto"/>
            <w:right w:val="none" w:sz="0" w:space="0" w:color="auto"/>
          </w:divBdr>
          <w:divsChild>
            <w:div w:id="774205441">
              <w:marLeft w:val="0"/>
              <w:marRight w:val="0"/>
              <w:marTop w:val="0"/>
              <w:marBottom w:val="0"/>
              <w:divBdr>
                <w:top w:val="none" w:sz="0" w:space="0" w:color="auto"/>
                <w:left w:val="none" w:sz="0" w:space="0" w:color="auto"/>
                <w:bottom w:val="none" w:sz="0" w:space="0" w:color="auto"/>
                <w:right w:val="none" w:sz="0" w:space="0" w:color="auto"/>
              </w:divBdr>
              <w:divsChild>
                <w:div w:id="11136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3549">
          <w:marLeft w:val="97"/>
          <w:marRight w:val="97"/>
          <w:marTop w:val="97"/>
          <w:marBottom w:val="97"/>
          <w:divBdr>
            <w:top w:val="none" w:sz="0" w:space="0" w:color="auto"/>
            <w:left w:val="none" w:sz="0" w:space="0" w:color="auto"/>
            <w:bottom w:val="none" w:sz="0" w:space="0" w:color="auto"/>
            <w:right w:val="none" w:sz="0" w:space="0" w:color="auto"/>
          </w:divBdr>
        </w:div>
        <w:div w:id="1303193693">
          <w:marLeft w:val="97"/>
          <w:marRight w:val="97"/>
          <w:marTop w:val="97"/>
          <w:marBottom w:val="97"/>
          <w:divBdr>
            <w:top w:val="none" w:sz="0" w:space="0" w:color="auto"/>
            <w:left w:val="none" w:sz="0" w:space="0" w:color="auto"/>
            <w:bottom w:val="none" w:sz="0" w:space="0" w:color="auto"/>
            <w:right w:val="none" w:sz="0" w:space="0" w:color="auto"/>
          </w:divBdr>
        </w:div>
        <w:div w:id="253516316">
          <w:marLeft w:val="97"/>
          <w:marRight w:val="97"/>
          <w:marTop w:val="97"/>
          <w:marBottom w:val="97"/>
          <w:divBdr>
            <w:top w:val="none" w:sz="0" w:space="0" w:color="auto"/>
            <w:left w:val="none" w:sz="0" w:space="0" w:color="auto"/>
            <w:bottom w:val="none" w:sz="0" w:space="0" w:color="auto"/>
            <w:right w:val="none" w:sz="0" w:space="0" w:color="auto"/>
          </w:divBdr>
        </w:div>
        <w:div w:id="2004234662">
          <w:marLeft w:val="97"/>
          <w:marRight w:val="97"/>
          <w:marTop w:val="97"/>
          <w:marBottom w:val="97"/>
          <w:divBdr>
            <w:top w:val="none" w:sz="0" w:space="0" w:color="auto"/>
            <w:left w:val="none" w:sz="0" w:space="0" w:color="auto"/>
            <w:bottom w:val="none" w:sz="0" w:space="0" w:color="auto"/>
            <w:right w:val="none" w:sz="0" w:space="0" w:color="auto"/>
          </w:divBdr>
        </w:div>
        <w:div w:id="990673771">
          <w:marLeft w:val="97"/>
          <w:marRight w:val="97"/>
          <w:marTop w:val="97"/>
          <w:marBottom w:val="97"/>
          <w:divBdr>
            <w:top w:val="none" w:sz="0" w:space="0" w:color="auto"/>
            <w:left w:val="none" w:sz="0" w:space="0" w:color="auto"/>
            <w:bottom w:val="none" w:sz="0" w:space="0" w:color="auto"/>
            <w:right w:val="none" w:sz="0" w:space="0" w:color="auto"/>
          </w:divBdr>
        </w:div>
        <w:div w:id="19744349">
          <w:marLeft w:val="0"/>
          <w:marRight w:val="0"/>
          <w:marTop w:val="0"/>
          <w:marBottom w:val="0"/>
          <w:divBdr>
            <w:top w:val="none" w:sz="0" w:space="0" w:color="auto"/>
            <w:left w:val="none" w:sz="0" w:space="0" w:color="auto"/>
            <w:bottom w:val="none" w:sz="0" w:space="0" w:color="auto"/>
            <w:right w:val="none" w:sz="0" w:space="0" w:color="auto"/>
          </w:divBdr>
        </w:div>
        <w:div w:id="1907446145">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www.strumentazioneelettronica.it/tecnologie/analog-test/caratteristiche-delle-celle-solari-20100318423/"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strumentazioneelettronica.it/tecnologie/mr-volt/collaudo-manutenzione-impianti-fotovoltaici-20120321469/" TargetMode="External"/><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1925</Words>
  <Characters>10973</Characters>
  <Application>Microsoft Office Word</Application>
  <DocSecurity>0</DocSecurity>
  <Lines>91</Lines>
  <Paragraphs>25</Paragraphs>
  <ScaleCrop>false</ScaleCrop>
  <Company/>
  <LinksUpToDate>false</LinksUpToDate>
  <CharactersWithSpaces>12873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vita</dc:creator>
  <cp:lastModifiedBy>de vita</cp:lastModifiedBy>
  <cp:revision>1</cp:revision>
  <dcterms:created xsi:type="dcterms:W3CDTF">2017-04-26T17:54:00Z</dcterms:created>
  <dcterms:modified xsi:type="dcterms:W3CDTF">2017-04-26T17:59:00Z</dcterms:modified>
</cp:coreProperties>
</file>